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F258FB">
        <w:rPr>
          <w:rFonts w:ascii="Arial" w:eastAsia="宋体" w:hAnsi="Arial" w:cs="Arial" w:hint="eastAsia"/>
          <w:b/>
          <w:bCs/>
          <w:sz w:val="24"/>
          <w:lang w:eastAsia="zh-CN"/>
        </w:rPr>
        <w:t>3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24</w:t>
      </w:r>
      <w:r w:rsidR="00FB707E">
        <w:rPr>
          <w:rStyle w:val="afd"/>
          <w:rFonts w:ascii="Arial" w:eastAsia="宋体" w:hAnsi="Arial" w:cs="Arial" w:hint="eastAsia"/>
          <w:lang w:eastAsia="zh-CN"/>
        </w:rPr>
        <w:t>1</w:t>
      </w:r>
      <w:r w:rsidR="00717D05">
        <w:rPr>
          <w:rStyle w:val="afd"/>
          <w:rFonts w:ascii="Arial" w:eastAsia="宋体" w:hAnsi="Arial" w:cs="Arial" w:hint="eastAsia"/>
          <w:lang w:eastAsia="zh-CN"/>
        </w:rPr>
        <w:t>7704</w:t>
      </w:r>
      <w:bookmarkStart w:id="0" w:name="_GoBack"/>
      <w:bookmarkEnd w:id="0"/>
    </w:p>
    <w:p w:rsidR="000778EB" w:rsidRPr="00FE7326" w:rsidRDefault="00F258FB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Orlando</w:t>
      </w:r>
      <w:r w:rsidR="000778EB" w:rsidRPr="00CB1B96">
        <w:rPr>
          <w:rStyle w:val="afd"/>
          <w:rFonts w:ascii="Arial" w:hAnsi="Arial" w:cs="Arial"/>
        </w:rPr>
        <w:t>,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USA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0778EB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November</w:t>
      </w:r>
      <w:r w:rsidR="0008625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FB707E">
        <w:rPr>
          <w:rStyle w:val="afd"/>
          <w:rFonts w:ascii="Arial" w:eastAsia="宋体" w:hAnsi="Arial" w:cs="Arial" w:hint="eastAsia"/>
          <w:lang w:eastAsia="zh-CN"/>
        </w:rPr>
        <w:t>1</w:t>
      </w:r>
      <w:r>
        <w:rPr>
          <w:rStyle w:val="afd"/>
          <w:rFonts w:ascii="Arial" w:eastAsia="宋体" w:hAnsi="Arial" w:cs="Arial" w:hint="eastAsia"/>
          <w:lang w:eastAsia="zh-CN"/>
        </w:rPr>
        <w:t>8</w:t>
      </w:r>
      <w:r w:rsidRPr="00F258FB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0778EB" w:rsidRPr="00CB1B96">
        <w:rPr>
          <w:rStyle w:val="afd"/>
          <w:rFonts w:ascii="Arial" w:hAnsi="Arial" w:cs="Arial"/>
        </w:rPr>
        <w:t xml:space="preserve"> –</w:t>
      </w:r>
      <w:r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November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22</w:t>
      </w:r>
      <w:r w:rsidRPr="00F258FB">
        <w:rPr>
          <w:rStyle w:val="afd"/>
          <w:rFonts w:ascii="Arial" w:eastAsia="宋体" w:hAnsi="Arial" w:cs="Arial" w:hint="eastAsia"/>
          <w:vertAlign w:val="superscript"/>
          <w:lang w:eastAsia="zh-CN"/>
        </w:rPr>
        <w:t>nd</w:t>
      </w:r>
      <w:r w:rsidR="000778EB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0778EB">
        <w:rPr>
          <w:rStyle w:val="afd"/>
          <w:rFonts w:ascii="Arial" w:hAnsi="Arial" w:cs="Arial"/>
        </w:rPr>
        <w:t>202</w:t>
      </w:r>
      <w:r w:rsidR="0008625C">
        <w:rPr>
          <w:rStyle w:val="afd"/>
          <w:rFonts w:ascii="Arial" w:eastAsia="宋体" w:hAnsi="Arial" w:cs="Arial" w:hint="eastAsia"/>
          <w:lang w:eastAsia="zh-CN"/>
        </w:rPr>
        <w:t>4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D025DB" w:rsidRPr="00D025DB">
        <w:rPr>
          <w:rFonts w:ascii="Arial" w:hAnsi="Arial" w:cs="Arial"/>
          <w:b w:val="0"/>
        </w:rPr>
        <w:t xml:space="preserve">Discussion on testability and interoperability issues for </w:t>
      </w:r>
      <w:r w:rsidR="00CB744E">
        <w:rPr>
          <w:rFonts w:ascii="Arial" w:hAnsi="Arial" w:cs="Arial" w:hint="eastAsia"/>
          <w:b w:val="0"/>
        </w:rPr>
        <w:t>BM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F258FB">
        <w:rPr>
          <w:rStyle w:val="afd"/>
          <w:rFonts w:ascii="Arial" w:eastAsiaTheme="minorEastAsia" w:hAnsi="Arial" w:cs="Arial" w:hint="eastAsia"/>
        </w:rPr>
        <w:t>7</w:t>
      </w:r>
      <w:r w:rsidR="005B4CA9">
        <w:rPr>
          <w:rStyle w:val="afd"/>
          <w:rFonts w:ascii="Arial" w:eastAsiaTheme="minorEastAsia" w:hAnsi="Arial" w:cs="Arial" w:hint="eastAsia"/>
        </w:rPr>
        <w:t>.</w:t>
      </w:r>
      <w:r w:rsidR="00742E9E">
        <w:rPr>
          <w:rStyle w:val="afd"/>
          <w:rFonts w:ascii="Arial" w:eastAsiaTheme="minorEastAsia" w:hAnsi="Arial" w:cs="Arial" w:hint="eastAsia"/>
        </w:rPr>
        <w:t>1</w:t>
      </w:r>
      <w:r w:rsidR="005133E5">
        <w:rPr>
          <w:rStyle w:val="afd"/>
          <w:rFonts w:ascii="Arial" w:eastAsiaTheme="minorEastAsia" w:hAnsi="Arial" w:cs="Arial" w:hint="eastAsia"/>
        </w:rPr>
        <w:t>7</w:t>
      </w:r>
      <w:r w:rsidR="005B4CA9">
        <w:rPr>
          <w:rStyle w:val="afd"/>
          <w:rFonts w:ascii="Arial" w:eastAsiaTheme="minorEastAsia" w:hAnsi="Arial" w:cs="Arial" w:hint="eastAsia"/>
        </w:rPr>
        <w:t>.</w:t>
      </w:r>
      <w:r w:rsidR="00013E06">
        <w:rPr>
          <w:rStyle w:val="afd"/>
          <w:rFonts w:ascii="Arial" w:eastAsiaTheme="minorEastAsia" w:hAnsi="Arial" w:cs="Arial" w:hint="eastAsia"/>
        </w:rPr>
        <w:t>4.2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1" w:name="DocumentFor"/>
      <w:bookmarkEnd w:id="1"/>
      <w:r>
        <w:rPr>
          <w:rFonts w:ascii="Arial" w:hAnsi="Arial" w:cs="Arial" w:hint="eastAsia"/>
          <w:b w:val="0"/>
        </w:rPr>
        <w:t>Discussion</w:t>
      </w:r>
    </w:p>
    <w:p w:rsidR="000778EB" w:rsidRPr="00F04B3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F04B39">
        <w:rPr>
          <w:lang w:val="en-US"/>
        </w:rPr>
        <w:t>Introduction</w:t>
      </w:r>
    </w:p>
    <w:p w:rsidR="00F24F93" w:rsidRPr="0001535D" w:rsidRDefault="00F24F93" w:rsidP="00F24F93">
      <w:pPr>
        <w:jc w:val="both"/>
        <w:rPr>
          <w:rFonts w:eastAsiaTheme="minorEastAsia"/>
          <w:highlight w:val="yellow"/>
          <w:lang w:val="en-US" w:eastAsia="zh-CN"/>
        </w:rPr>
      </w:pPr>
      <w:r w:rsidRPr="00356036">
        <w:rPr>
          <w:rFonts w:eastAsia="宋体" w:hint="eastAsia"/>
          <w:lang w:val="en-US" w:eastAsia="zh-CN"/>
        </w:rPr>
        <w:t>In RAN4#11</w:t>
      </w:r>
      <w:r w:rsidR="00A94D49">
        <w:rPr>
          <w:rFonts w:eastAsia="宋体" w:hint="eastAsia"/>
          <w:lang w:val="en-US" w:eastAsia="zh-CN"/>
        </w:rPr>
        <w:t>2</w:t>
      </w:r>
      <w:r w:rsidR="00976159">
        <w:rPr>
          <w:rFonts w:eastAsia="宋体" w:hint="eastAsia"/>
          <w:lang w:val="en-US" w:eastAsia="zh-CN"/>
        </w:rPr>
        <w:t>bis</w:t>
      </w:r>
      <w:r w:rsidRPr="00356036">
        <w:rPr>
          <w:rFonts w:eastAsia="宋体" w:hint="eastAsia"/>
          <w:lang w:val="en-US" w:eastAsia="zh-CN"/>
        </w:rPr>
        <w:t xml:space="preserve"> meeting, </w:t>
      </w:r>
      <w:r w:rsidRPr="00FE6C6A">
        <w:rPr>
          <w:rFonts w:hint="eastAsia"/>
          <w:lang w:val="en-US" w:eastAsia="zh-CN"/>
        </w:rPr>
        <w:t xml:space="preserve">RAN4 </w:t>
      </w:r>
      <w:r w:rsidRPr="00FE6C6A">
        <w:rPr>
          <w:rFonts w:eastAsiaTheme="minorEastAsia" w:hint="eastAsia"/>
          <w:lang w:val="en-US" w:eastAsia="zh-CN"/>
        </w:rPr>
        <w:t>discussed on Rel-19 AI/ML for NR air interface and agreement</w:t>
      </w:r>
      <w:r w:rsidRPr="00FE6C6A">
        <w:rPr>
          <w:rFonts w:hint="eastAsia"/>
          <w:lang w:val="en-US" w:eastAsia="zh-CN"/>
        </w:rPr>
        <w:t xml:space="preserve">s </w:t>
      </w:r>
      <w:r w:rsidRPr="00FE6C6A">
        <w:rPr>
          <w:rFonts w:eastAsiaTheme="minorEastAsia" w:hint="eastAsia"/>
          <w:lang w:val="en-US" w:eastAsia="zh-CN"/>
        </w:rPr>
        <w:t xml:space="preserve">are </w:t>
      </w:r>
      <w:r w:rsidRPr="00FE6C6A">
        <w:rPr>
          <w:rFonts w:hint="eastAsia"/>
          <w:lang w:val="en-US" w:eastAsia="zh-CN"/>
        </w:rPr>
        <w:t>captured in [1]</w:t>
      </w:r>
      <w:r w:rsidRPr="00FE6C6A">
        <w:rPr>
          <w:rFonts w:eastAsiaTheme="minorEastAsia" w:hint="eastAsia"/>
          <w:lang w:val="en-US" w:eastAsia="zh-CN"/>
        </w:rPr>
        <w:t xml:space="preserve">. There are still some issues related to testability and interoperability for </w:t>
      </w:r>
      <w:r w:rsidR="00CB744E" w:rsidRPr="00FE6C6A">
        <w:rPr>
          <w:rFonts w:eastAsiaTheme="minorEastAsia" w:hint="eastAsia"/>
          <w:lang w:val="en-US" w:eastAsia="zh-CN"/>
        </w:rPr>
        <w:t>beam management</w:t>
      </w:r>
      <w:r w:rsidRPr="00FE6C6A">
        <w:rPr>
          <w:rFonts w:eastAsiaTheme="minorEastAsia" w:hint="eastAsia"/>
          <w:lang w:val="en-US" w:eastAsia="zh-CN"/>
        </w:rPr>
        <w:t xml:space="preserve"> </w:t>
      </w:r>
      <w:r w:rsidRPr="00FE6C6A">
        <w:rPr>
          <w:rFonts w:eastAsiaTheme="minorEastAsia"/>
          <w:lang w:val="en-US" w:eastAsia="zh-CN"/>
        </w:rPr>
        <w:t>that</w:t>
      </w:r>
      <w:r w:rsidRPr="00FE6C6A">
        <w:rPr>
          <w:rFonts w:eastAsiaTheme="minorEastAsia" w:hint="eastAsia"/>
          <w:lang w:val="en-US" w:eastAsia="zh-CN"/>
        </w:rPr>
        <w:t xml:space="preserve"> need</w:t>
      </w:r>
      <w:r w:rsidR="00CB744E" w:rsidRPr="00FE6C6A">
        <w:rPr>
          <w:rFonts w:eastAsiaTheme="minorEastAsia" w:hint="eastAsia"/>
          <w:lang w:val="en-US" w:eastAsia="zh-CN"/>
        </w:rPr>
        <w:t>s</w:t>
      </w:r>
      <w:r w:rsidRPr="00FE6C6A">
        <w:rPr>
          <w:rFonts w:eastAsiaTheme="minorEastAsia" w:hint="eastAsia"/>
          <w:lang w:val="en-US" w:eastAsia="zh-CN"/>
        </w:rPr>
        <w:t xml:space="preserve"> to be further discussed. In this contribution, we will </w:t>
      </w:r>
      <w:r w:rsidR="00976159">
        <w:rPr>
          <w:rFonts w:eastAsiaTheme="minorEastAsia" w:hint="eastAsia"/>
          <w:lang w:val="en-US" w:eastAsia="zh-CN"/>
        </w:rPr>
        <w:t>continue to discuss</w:t>
      </w:r>
      <w:r w:rsidRPr="00FE6C6A">
        <w:rPr>
          <w:rFonts w:eastAsiaTheme="minorEastAsia" w:hint="eastAsia"/>
          <w:lang w:val="en-US" w:eastAsia="zh-CN"/>
        </w:rPr>
        <w:t xml:space="preserve"> </w:t>
      </w:r>
      <w:r w:rsidRPr="00FE6C6A">
        <w:rPr>
          <w:rFonts w:eastAsiaTheme="minorEastAsia"/>
          <w:lang w:val="en-US" w:eastAsia="zh-CN"/>
        </w:rPr>
        <w:t>the</w:t>
      </w:r>
      <w:r w:rsidR="00733587" w:rsidRPr="00FE6C6A">
        <w:rPr>
          <w:rFonts w:eastAsiaTheme="minorEastAsia" w:hint="eastAsia"/>
          <w:lang w:val="en-US" w:eastAsia="zh-CN"/>
        </w:rPr>
        <w:t xml:space="preserve"> </w:t>
      </w:r>
      <w:r w:rsidR="00976159">
        <w:rPr>
          <w:rFonts w:eastAsiaTheme="minorEastAsia" w:hint="eastAsia"/>
          <w:lang w:val="en-US" w:eastAsia="zh-CN"/>
        </w:rPr>
        <w:t>open</w:t>
      </w:r>
      <w:r w:rsidR="00733587" w:rsidRPr="00FE6C6A">
        <w:rPr>
          <w:rFonts w:eastAsiaTheme="minorEastAsia" w:hint="eastAsia"/>
          <w:lang w:val="en-US" w:eastAsia="zh-CN"/>
        </w:rPr>
        <w:t xml:space="preserve"> issue</w:t>
      </w:r>
      <w:r w:rsidR="00FB0E1F">
        <w:rPr>
          <w:rFonts w:eastAsiaTheme="minorEastAsia" w:hint="eastAsia"/>
          <w:lang w:val="en-US" w:eastAsia="zh-CN"/>
        </w:rPr>
        <w:t>s</w:t>
      </w:r>
      <w:r w:rsidR="00976159">
        <w:rPr>
          <w:rFonts w:eastAsiaTheme="minorEastAsia" w:hint="eastAsia"/>
          <w:lang w:val="en-US" w:eastAsia="zh-CN"/>
        </w:rPr>
        <w:t xml:space="preserve"> summarized in [2]. </w:t>
      </w:r>
    </w:p>
    <w:p w:rsidR="00B227DB" w:rsidRPr="00B227DB" w:rsidRDefault="000778EB" w:rsidP="00B227DB">
      <w:pPr>
        <w:pStyle w:val="1"/>
        <w:ind w:left="774" w:hanging="774"/>
        <w:jc w:val="both"/>
        <w:rPr>
          <w:rFonts w:eastAsiaTheme="minorEastAsia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04747B" w:rsidRPr="00D5044E" w:rsidRDefault="00D5044E" w:rsidP="00D5044E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val="en-US" w:eastAsia="zh-CN"/>
        </w:rPr>
      </w:pPr>
      <w:r w:rsidRPr="00D5044E">
        <w:rPr>
          <w:rFonts w:eastAsiaTheme="minorEastAsia" w:hint="eastAsia"/>
          <w:lang w:val="en-US" w:eastAsia="zh-CN"/>
        </w:rPr>
        <w:t xml:space="preserve">RSRP </w:t>
      </w:r>
      <w:r w:rsidR="00921FA7">
        <w:rPr>
          <w:rFonts w:eastAsiaTheme="minorEastAsia" w:hint="eastAsia"/>
          <w:lang w:val="en-US" w:eastAsia="zh-CN"/>
        </w:rPr>
        <w:t>absolute</w:t>
      </w:r>
      <w:r w:rsidRPr="00D5044E">
        <w:rPr>
          <w:rFonts w:eastAsiaTheme="minorEastAsia" w:hint="eastAsia"/>
          <w:lang w:val="en-US" w:eastAsia="zh-CN"/>
        </w:rPr>
        <w:t xml:space="preserve"> accuracy</w:t>
      </w:r>
    </w:p>
    <w:p w:rsidR="0004747B" w:rsidRDefault="00103BE5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In last meeting, the definition</w:t>
      </w:r>
      <w:r w:rsidR="00B227DB">
        <w:rPr>
          <w:rFonts w:eastAsiaTheme="minorEastAsia" w:hint="eastAsia"/>
          <w:bCs/>
          <w:lang w:eastAsia="zh-CN"/>
        </w:rPr>
        <w:t xml:space="preserve"> of RSRP </w:t>
      </w:r>
      <w:r>
        <w:rPr>
          <w:rFonts w:eastAsiaTheme="minorEastAsia" w:hint="eastAsia"/>
          <w:bCs/>
          <w:lang w:eastAsia="zh-CN"/>
        </w:rPr>
        <w:t xml:space="preserve">absolute </w:t>
      </w:r>
      <w:r w:rsidR="00B227DB">
        <w:rPr>
          <w:rFonts w:eastAsiaTheme="minorEastAsia" w:hint="eastAsia"/>
          <w:bCs/>
          <w:lang w:eastAsia="zh-CN"/>
        </w:rPr>
        <w:t xml:space="preserve">accuracy </w:t>
      </w:r>
      <w:r>
        <w:rPr>
          <w:rFonts w:eastAsiaTheme="minorEastAsia" w:hint="eastAsia"/>
          <w:bCs/>
          <w:lang w:eastAsia="zh-CN"/>
        </w:rPr>
        <w:t>was</w:t>
      </w:r>
      <w:r w:rsidR="00B227DB">
        <w:rPr>
          <w:rFonts w:eastAsiaTheme="minorEastAsia" w:hint="eastAsia"/>
          <w:bCs/>
          <w:lang w:eastAsia="zh-CN"/>
        </w:rPr>
        <w:t xml:space="preserve"> </w:t>
      </w:r>
      <w:r w:rsidR="00B94825">
        <w:rPr>
          <w:rFonts w:eastAsiaTheme="minorEastAsia" w:hint="eastAsia"/>
          <w:bCs/>
          <w:lang w:eastAsia="zh-CN"/>
        </w:rPr>
        <w:t>agreed with a bracket</w:t>
      </w:r>
      <w:r w:rsidR="00B227DB">
        <w:rPr>
          <w:rFonts w:eastAsiaTheme="minorEastAsia" w:hint="eastAsia"/>
          <w:bCs/>
          <w:lang w:eastAsia="zh-CN"/>
        </w:rPr>
        <w:t xml:space="preserve">. </w:t>
      </w:r>
      <w:r w:rsidR="00B94825">
        <w:rPr>
          <w:rFonts w:eastAsiaTheme="minorEastAsia" w:hint="eastAsia"/>
          <w:bCs/>
          <w:lang w:eastAsia="zh-CN"/>
        </w:rPr>
        <w:t xml:space="preserve">The discussion point is whether to remove the bracket.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FD3BA4" w:rsidTr="00FD3BA4">
        <w:tc>
          <w:tcPr>
            <w:tcW w:w="9847" w:type="dxa"/>
          </w:tcPr>
          <w:p w:rsidR="00FD3BA4" w:rsidRPr="00D5044E" w:rsidRDefault="00FD3BA4" w:rsidP="00B227DB">
            <w:pPr>
              <w:spacing w:beforeLines="50" w:before="120" w:afterLines="50" w:after="120"/>
              <w:rPr>
                <w:rFonts w:eastAsiaTheme="minorEastAsia"/>
                <w:b/>
                <w:u w:val="single"/>
                <w:lang w:eastAsia="zh-CN"/>
              </w:rPr>
            </w:pPr>
            <w:r w:rsidRPr="00FD3BA4">
              <w:rPr>
                <w:b/>
                <w:u w:val="single"/>
                <w:lang w:eastAsia="ko-KR"/>
              </w:rPr>
              <w:t>Issue 2-</w:t>
            </w:r>
            <w:r w:rsidR="00C92E1A">
              <w:rPr>
                <w:rFonts w:eastAsiaTheme="minorEastAsia" w:hint="eastAsia"/>
                <w:b/>
                <w:u w:val="single"/>
                <w:lang w:eastAsia="zh-CN"/>
              </w:rPr>
              <w:t>3</w:t>
            </w:r>
            <w:r w:rsidRPr="00FD3BA4">
              <w:rPr>
                <w:b/>
                <w:u w:val="single"/>
                <w:lang w:eastAsia="ko-KR"/>
              </w:rPr>
              <w:t xml:space="preserve">: </w:t>
            </w:r>
            <w:r w:rsidRPr="00FD3BA4">
              <w:rPr>
                <w:rFonts w:eastAsia="Yu Mincho" w:hint="eastAsia"/>
                <w:b/>
                <w:u w:val="single"/>
                <w:lang w:eastAsia="ja-JP"/>
              </w:rPr>
              <w:t xml:space="preserve">RSRP </w:t>
            </w:r>
            <w:r w:rsidR="00C92E1A">
              <w:rPr>
                <w:rFonts w:eastAsiaTheme="minorEastAsia" w:hint="eastAsia"/>
                <w:b/>
                <w:u w:val="single"/>
                <w:lang w:eastAsia="zh-CN"/>
              </w:rPr>
              <w:t>absolute</w:t>
            </w:r>
            <w:r w:rsidRPr="00FD3BA4">
              <w:rPr>
                <w:rFonts w:eastAsia="Yu Mincho" w:hint="eastAsia"/>
                <w:b/>
                <w:u w:val="single"/>
                <w:lang w:eastAsia="ja-JP"/>
              </w:rPr>
              <w:t xml:space="preserve"> accuracy</w:t>
            </w:r>
          </w:p>
          <w:p w:rsidR="00B94825" w:rsidRPr="00D46D19" w:rsidRDefault="00B94825" w:rsidP="00B94825">
            <w:pPr>
              <w:spacing w:after="120"/>
              <w:rPr>
                <w:rFonts w:eastAsia="游明朝"/>
                <w:szCs w:val="24"/>
                <w:lang w:eastAsia="ja-JP"/>
              </w:rPr>
            </w:pPr>
            <w:bookmarkStart w:id="2" w:name="_Hlk179968300"/>
            <w:r w:rsidRPr="00D46D19">
              <w:rPr>
                <w:rFonts w:eastAsia="游明朝" w:hint="eastAsia"/>
                <w:szCs w:val="24"/>
                <w:lang w:eastAsia="ja-JP"/>
              </w:rPr>
              <w:t>A</w:t>
            </w:r>
            <w:r w:rsidRPr="00D46D19">
              <w:rPr>
                <w:rFonts w:eastAsia="游明朝"/>
                <w:szCs w:val="24"/>
                <w:lang w:eastAsia="ja-JP"/>
              </w:rPr>
              <w:t>greement:</w:t>
            </w:r>
          </w:p>
          <w:p w:rsidR="00FD3BA4" w:rsidRPr="00921FA7" w:rsidRDefault="00B94825" w:rsidP="00B94825">
            <w:pPr>
              <w:pStyle w:val="af8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游明朝"/>
                <w:sz w:val="20"/>
                <w:szCs w:val="20"/>
                <w:lang w:eastAsia="ja-JP"/>
              </w:rPr>
            </w:pPr>
            <w:r w:rsidRPr="00921FA7">
              <w:rPr>
                <w:rFonts w:eastAsia="游明朝"/>
                <w:sz w:val="20"/>
                <w:szCs w:val="20"/>
                <w:lang w:eastAsia="ja-JP"/>
              </w:rPr>
              <w:t xml:space="preserve">If the absolute RSRP is agreed to be metric for the beam management prediction, the absolute RSRP accuracy for AI/ML based beam prediction = predicted L1-RSRP of beam index </w:t>
            </w:r>
            <w:proofErr w:type="spellStart"/>
            <w:r w:rsidRPr="00921FA7">
              <w:rPr>
                <w:rFonts w:eastAsia="游明朝"/>
                <w:sz w:val="20"/>
                <w:szCs w:val="20"/>
                <w:lang w:eastAsia="ja-JP"/>
              </w:rPr>
              <w:t>i</w:t>
            </w:r>
            <w:proofErr w:type="spellEnd"/>
            <w:r w:rsidRPr="00921FA7">
              <w:rPr>
                <w:rFonts w:eastAsia="游明朝"/>
                <w:sz w:val="20"/>
                <w:szCs w:val="20"/>
                <w:lang w:eastAsia="ja-JP"/>
              </w:rPr>
              <w:t xml:space="preserve"> – </w:t>
            </w:r>
            <w:proofErr w:type="spellStart"/>
            <w:r w:rsidRPr="00921FA7">
              <w:rPr>
                <w:rFonts w:eastAsia="游明朝"/>
                <w:sz w:val="20"/>
                <w:szCs w:val="20"/>
                <w:lang w:eastAsia="ja-JP"/>
              </w:rPr>
              <w:t>groundtruth</w:t>
            </w:r>
            <w:proofErr w:type="spellEnd"/>
            <w:r w:rsidRPr="00921FA7">
              <w:rPr>
                <w:rFonts w:eastAsia="游明朝"/>
                <w:sz w:val="20"/>
                <w:szCs w:val="20"/>
                <w:lang w:eastAsia="ja-JP"/>
              </w:rPr>
              <w:t xml:space="preserve"> of L1-RSRP of beam index </w:t>
            </w:r>
            <w:proofErr w:type="spellStart"/>
            <w:r w:rsidRPr="00921FA7">
              <w:rPr>
                <w:rFonts w:eastAsia="游明朝"/>
                <w:sz w:val="20"/>
                <w:szCs w:val="20"/>
                <w:lang w:eastAsia="ja-JP"/>
              </w:rPr>
              <w:t>i</w:t>
            </w:r>
            <w:proofErr w:type="spellEnd"/>
            <w:r w:rsidRPr="00921FA7">
              <w:rPr>
                <w:rFonts w:eastAsia="游明朝"/>
                <w:sz w:val="20"/>
                <w:szCs w:val="20"/>
                <w:lang w:eastAsia="ja-JP"/>
              </w:rPr>
              <w:t xml:space="preserve">. The index </w:t>
            </w:r>
            <w:proofErr w:type="spellStart"/>
            <w:r w:rsidRPr="00921FA7">
              <w:rPr>
                <w:rFonts w:eastAsia="游明朝"/>
                <w:sz w:val="20"/>
                <w:szCs w:val="20"/>
                <w:lang w:eastAsia="ja-JP"/>
              </w:rPr>
              <w:t>i</w:t>
            </w:r>
            <w:proofErr w:type="spellEnd"/>
            <w:r w:rsidRPr="00921FA7">
              <w:rPr>
                <w:rFonts w:eastAsia="游明朝"/>
                <w:sz w:val="20"/>
                <w:szCs w:val="20"/>
                <w:lang w:eastAsia="ja-JP"/>
              </w:rPr>
              <w:t xml:space="preserve"> may be any beam index [in top-K beams based on </w:t>
            </w:r>
            <w:proofErr w:type="spellStart"/>
            <w:r w:rsidRPr="00921FA7">
              <w:rPr>
                <w:rFonts w:eastAsia="游明朝"/>
                <w:sz w:val="20"/>
                <w:szCs w:val="20"/>
                <w:lang w:eastAsia="ja-JP"/>
              </w:rPr>
              <w:t>groundtruth</w:t>
            </w:r>
            <w:proofErr w:type="spellEnd"/>
            <w:r w:rsidRPr="00921FA7">
              <w:rPr>
                <w:rFonts w:eastAsia="游明朝"/>
                <w:sz w:val="20"/>
                <w:szCs w:val="20"/>
                <w:lang w:eastAsia="ja-JP"/>
              </w:rPr>
              <w:t xml:space="preserve"> L1-RSRP].</w:t>
            </w:r>
            <w:bookmarkEnd w:id="2"/>
            <w:r w:rsidRPr="00921FA7">
              <w:rPr>
                <w:rFonts w:eastAsia="游明朝" w:hint="eastAsia"/>
                <w:sz w:val="20"/>
                <w:szCs w:val="20"/>
                <w:lang w:eastAsia="zh-CN"/>
              </w:rPr>
              <w:t xml:space="preserve"> </w:t>
            </w:r>
          </w:p>
        </w:tc>
      </w:tr>
    </w:tbl>
    <w:p w:rsidR="00921FA7" w:rsidRDefault="00921FA7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Considering the above definition of absolute RSRP accuracy is applicable for any beams including predicted beams, we prefer to remove the bracket. </w:t>
      </w:r>
    </w:p>
    <w:p w:rsidR="00921FA7" w:rsidRPr="00921FA7" w:rsidRDefault="00921FA7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921FA7">
        <w:rPr>
          <w:rFonts w:eastAsiaTheme="minorEastAsia" w:hint="eastAsia"/>
          <w:b/>
          <w:bCs/>
          <w:lang w:eastAsia="zh-CN"/>
        </w:rPr>
        <w:t xml:space="preserve">Proposal 1: Remove the bracket in the definition of absolute RSRP accuracy. </w:t>
      </w:r>
    </w:p>
    <w:p w:rsidR="00921FA7" w:rsidRPr="00C42B09" w:rsidRDefault="00C42B09" w:rsidP="00C42B09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Relative</w:t>
      </w:r>
      <w:r w:rsidRPr="00D5044E">
        <w:rPr>
          <w:rFonts w:eastAsiaTheme="minorEastAsia" w:hint="eastAsia"/>
          <w:lang w:val="en-US" w:eastAsia="zh-CN"/>
        </w:rPr>
        <w:t xml:space="preserve"> RSRP accuracy</w:t>
      </w:r>
    </w:p>
    <w:p w:rsidR="000A18F8" w:rsidRDefault="00B227DB" w:rsidP="000A18F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The</w:t>
      </w:r>
      <w:r w:rsidR="000A18F8">
        <w:rPr>
          <w:rFonts w:eastAsiaTheme="minorEastAsia" w:hint="eastAsia"/>
          <w:bCs/>
          <w:lang w:eastAsia="zh-CN"/>
        </w:rPr>
        <w:t xml:space="preserve"> following</w:t>
      </w:r>
      <w:r>
        <w:rPr>
          <w:rFonts w:eastAsiaTheme="minorEastAsia" w:hint="eastAsia"/>
          <w:bCs/>
          <w:lang w:eastAsia="zh-CN"/>
        </w:rPr>
        <w:t xml:space="preserve"> definition of </w:t>
      </w:r>
      <w:r w:rsidR="000A18F8">
        <w:rPr>
          <w:rFonts w:eastAsiaTheme="minorEastAsia" w:hint="eastAsia"/>
          <w:bCs/>
          <w:lang w:eastAsia="zh-CN"/>
        </w:rPr>
        <w:t>relative</w:t>
      </w:r>
      <w:r>
        <w:rPr>
          <w:rFonts w:eastAsiaTheme="minorEastAsia" w:hint="eastAsia"/>
          <w:bCs/>
          <w:lang w:eastAsia="zh-CN"/>
        </w:rPr>
        <w:t xml:space="preserve"> RSRP accuracy </w:t>
      </w:r>
      <w:r w:rsidR="000A18F8">
        <w:rPr>
          <w:rFonts w:eastAsiaTheme="minorEastAsia" w:hint="eastAsia"/>
          <w:bCs/>
          <w:lang w:eastAsia="zh-CN"/>
        </w:rPr>
        <w:t>actually is the same as the legacy definition: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0A18F8" w:rsidTr="000A18F8">
        <w:tc>
          <w:tcPr>
            <w:tcW w:w="9847" w:type="dxa"/>
          </w:tcPr>
          <w:p w:rsidR="000A18F8" w:rsidRPr="000A18F8" w:rsidRDefault="000A18F8" w:rsidP="000A18F8">
            <w:pPr>
              <w:spacing w:beforeLines="50" w:before="120" w:afterLines="50" w:after="120"/>
              <w:rPr>
                <w:rFonts w:eastAsia="宋体"/>
                <w:lang w:eastAsia="zh-CN"/>
              </w:rPr>
            </w:pPr>
            <w:r w:rsidRPr="000A18F8">
              <w:rPr>
                <w:rFonts w:eastAsia="宋体" w:hint="eastAsia"/>
                <w:lang w:eastAsia="zh-CN"/>
              </w:rPr>
              <w:t xml:space="preserve">Option 2: </w:t>
            </w:r>
            <w:r w:rsidRPr="000A18F8">
              <w:rPr>
                <w:rFonts w:eastAsia="宋体"/>
                <w:lang w:eastAsia="zh-CN"/>
              </w:rPr>
              <w:t>Relative RSRP accuracy is the RSRP difference between the predicted L1-RSRP of different beams</w:t>
            </w:r>
          </w:p>
        </w:tc>
      </w:tr>
    </w:tbl>
    <w:p w:rsidR="000A18F8" w:rsidRDefault="00024CCF" w:rsidP="000A18F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In general, w</w:t>
      </w:r>
      <w:r w:rsidR="000A18F8">
        <w:rPr>
          <w:rFonts w:eastAsiaTheme="minorEastAsia" w:hint="eastAsia"/>
          <w:bCs/>
          <w:lang w:eastAsia="zh-CN"/>
        </w:rPr>
        <w:t>e</w:t>
      </w:r>
      <w:r>
        <w:rPr>
          <w:rFonts w:eastAsiaTheme="minorEastAsia" w:hint="eastAsia"/>
          <w:bCs/>
          <w:lang w:eastAsia="zh-CN"/>
        </w:rPr>
        <w:t xml:space="preserve"> are okay with this definition if both absolute RSRP accuracy and relative RSRP accuracy are verified in one test case. </w:t>
      </w:r>
    </w:p>
    <w:p w:rsidR="000A18F8" w:rsidRPr="00024CCF" w:rsidRDefault="00024CCF" w:rsidP="000A18F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921FA7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2</w:t>
      </w:r>
      <w:r w:rsidRPr="00921FA7">
        <w:rPr>
          <w:rFonts w:eastAsiaTheme="minorEastAsia" w:hint="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 xml:space="preserve">If </w:t>
      </w:r>
      <w:r w:rsidRPr="00024CCF">
        <w:rPr>
          <w:rFonts w:eastAsiaTheme="minorEastAsia"/>
          <w:b/>
          <w:bCs/>
          <w:lang w:eastAsia="zh-CN"/>
        </w:rPr>
        <w:t>absolute RSRP accuracy and relative RSRP accuracy are verified in one test case</w:t>
      </w:r>
      <w:r>
        <w:rPr>
          <w:rFonts w:eastAsiaTheme="minorEastAsia" w:hint="eastAsia"/>
          <w:b/>
          <w:bCs/>
          <w:lang w:eastAsia="zh-CN"/>
        </w:rPr>
        <w:t>,</w:t>
      </w:r>
      <w:r w:rsidRPr="00024CCF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r</w:t>
      </w:r>
      <w:r>
        <w:rPr>
          <w:rFonts w:eastAsiaTheme="minorEastAsia"/>
          <w:b/>
          <w:bCs/>
          <w:lang w:eastAsia="zh-CN"/>
        </w:rPr>
        <w:t xml:space="preserve">elative RSRP accuracy </w:t>
      </w:r>
      <w:r w:rsidR="001717A9">
        <w:rPr>
          <w:rFonts w:eastAsiaTheme="minorEastAsia" w:hint="eastAsia"/>
          <w:b/>
          <w:bCs/>
          <w:lang w:eastAsia="zh-CN"/>
        </w:rPr>
        <w:t>can be</w:t>
      </w:r>
      <w:r>
        <w:rPr>
          <w:rFonts w:eastAsiaTheme="minorEastAsia" w:hint="eastAsia"/>
          <w:b/>
          <w:bCs/>
          <w:lang w:eastAsia="zh-CN"/>
        </w:rPr>
        <w:t xml:space="preserve"> defined as</w:t>
      </w:r>
      <w:r w:rsidRPr="00024CCF">
        <w:rPr>
          <w:rFonts w:eastAsiaTheme="minorEastAsia"/>
          <w:b/>
          <w:bCs/>
          <w:lang w:eastAsia="zh-CN"/>
        </w:rPr>
        <w:t xml:space="preserve"> the RSRP difference between the predicted L1-RSRP of different beams</w:t>
      </w:r>
      <w:r w:rsidRPr="00921FA7">
        <w:rPr>
          <w:rFonts w:eastAsiaTheme="minorEastAsia" w:hint="eastAsia"/>
          <w:b/>
          <w:bCs/>
          <w:lang w:eastAsia="zh-CN"/>
        </w:rPr>
        <w:t>.</w:t>
      </w:r>
      <w:r>
        <w:rPr>
          <w:rFonts w:eastAsiaTheme="minorEastAsia" w:hint="eastAsia"/>
          <w:b/>
          <w:bCs/>
          <w:lang w:eastAsia="zh-CN"/>
        </w:rPr>
        <w:t xml:space="preserve"> </w:t>
      </w:r>
    </w:p>
    <w:p w:rsidR="00B227DB" w:rsidRPr="00ED2723" w:rsidRDefault="00916BE3" w:rsidP="00B227DB">
      <w:pPr>
        <w:pStyle w:val="2"/>
        <w:tabs>
          <w:tab w:val="num" w:pos="456"/>
        </w:tabs>
        <w:spacing w:before="240" w:after="240"/>
        <w:ind w:left="0" w:firstLine="0"/>
        <w:jc w:val="both"/>
        <w:rPr>
          <w:lang w:eastAsia="zh-CN"/>
        </w:rPr>
      </w:pPr>
      <w:r>
        <w:rPr>
          <w:rFonts w:eastAsiaTheme="minorEastAsia" w:hint="eastAsia"/>
          <w:lang w:val="en-US" w:eastAsia="zh-CN"/>
        </w:rPr>
        <w:t>Metrics/KPIs for beam predic</w:t>
      </w:r>
      <w:r w:rsidR="001005DD">
        <w:rPr>
          <w:rFonts w:eastAsiaTheme="minorEastAsia" w:hint="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>ion</w:t>
      </w:r>
    </w:p>
    <w:p w:rsidR="00B227DB" w:rsidRDefault="002A7B61" w:rsidP="00B227DB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There were no agreements on m</w:t>
      </w:r>
      <w:r w:rsidR="00B227DB">
        <w:rPr>
          <w:rFonts w:eastAsiaTheme="minorEastAsia" w:hint="eastAsia"/>
          <w:bCs/>
          <w:lang w:eastAsia="zh-CN"/>
        </w:rPr>
        <w:t xml:space="preserve">etrics/KPIs for beam management in previous RAN4 meeting. </w:t>
      </w:r>
      <w:r>
        <w:rPr>
          <w:rFonts w:eastAsiaTheme="minorEastAsia" w:hint="eastAsia"/>
          <w:bCs/>
          <w:lang w:eastAsia="zh-CN"/>
        </w:rPr>
        <w:t>The latest list of</w:t>
      </w:r>
      <w:r w:rsidR="00B227DB">
        <w:rPr>
          <w:rFonts w:eastAsiaTheme="minorEastAsia" w:hint="eastAsia"/>
          <w:bCs/>
          <w:lang w:eastAsia="zh-CN"/>
        </w:rPr>
        <w:t xml:space="preserve"> options</w:t>
      </w:r>
      <w:r w:rsidR="00B227DB">
        <w:rPr>
          <w:rFonts w:eastAsiaTheme="minor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>is</w:t>
      </w:r>
      <w:r w:rsidR="00B227DB">
        <w:rPr>
          <w:rFonts w:eastAsiaTheme="minorEastAsia" w:hint="eastAsia"/>
          <w:bCs/>
          <w:lang w:eastAsia="zh-CN"/>
        </w:rPr>
        <w:t xml:space="preserve"> summarized below for reference: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B227DB" w:rsidTr="00A2278C">
        <w:tc>
          <w:tcPr>
            <w:tcW w:w="9847" w:type="dxa"/>
          </w:tcPr>
          <w:p w:rsidR="002A7B61" w:rsidRDefault="002A7B61" w:rsidP="00A2278C">
            <w:pPr>
              <w:adjustRightInd w:val="0"/>
              <w:spacing w:beforeLines="50" w:before="120" w:afterLines="50" w:after="120"/>
              <w:ind w:left="60"/>
              <w:rPr>
                <w:rFonts w:eastAsiaTheme="minorEastAsia"/>
                <w:lang w:eastAsia="zh-CN"/>
              </w:rPr>
            </w:pPr>
            <w:r w:rsidRPr="000861D6">
              <w:rPr>
                <w:rFonts w:eastAsiaTheme="minorEastAsia" w:hint="eastAsia"/>
                <w:lang w:eastAsia="zh-CN"/>
              </w:rPr>
              <w:t>RAN4#111:</w:t>
            </w:r>
          </w:p>
          <w:p w:rsidR="00B227DB" w:rsidRPr="00500C75" w:rsidRDefault="00B227DB" w:rsidP="00A2278C">
            <w:pPr>
              <w:adjustRightInd w:val="0"/>
              <w:spacing w:beforeLines="50" w:before="120" w:afterLines="50" w:after="120"/>
              <w:ind w:left="60"/>
            </w:pPr>
            <w:r w:rsidRPr="00500C75">
              <w:t xml:space="preserve">For metrics for beam management </w:t>
            </w:r>
            <w:r w:rsidRPr="00500C75">
              <w:rPr>
                <w:lang w:eastAsia="zh-CN"/>
              </w:rPr>
              <w:t>requirements/tests</w:t>
            </w:r>
            <w:r w:rsidRPr="00500C75">
              <w:t>, the following test metrics are identified and could be considered</w:t>
            </w:r>
          </w:p>
          <w:p w:rsidR="00B227DB" w:rsidRPr="00500C75" w:rsidRDefault="00B227DB" w:rsidP="00A2278C">
            <w:pPr>
              <w:spacing w:beforeLines="50" w:before="120" w:afterLines="50" w:after="120"/>
              <w:ind w:left="568" w:hanging="284"/>
              <w:rPr>
                <w:lang w:eastAsia="zh-CN"/>
              </w:rPr>
            </w:pPr>
            <w:r w:rsidRPr="00500C75">
              <w:rPr>
                <w:lang w:eastAsia="zh-CN"/>
              </w:rPr>
              <w:t>-</w:t>
            </w:r>
            <w:r w:rsidRPr="00500C75">
              <w:rPr>
                <w:lang w:eastAsia="zh-CN"/>
              </w:rPr>
              <w:tab/>
              <w:t>Option 1: RSRP accuracy</w:t>
            </w:r>
          </w:p>
          <w:p w:rsidR="00B227DB" w:rsidRPr="00500C75" w:rsidRDefault="00B227DB" w:rsidP="00A2278C">
            <w:pPr>
              <w:spacing w:beforeLines="50" w:before="120" w:afterLines="50" w:after="120"/>
              <w:ind w:left="568" w:hanging="284"/>
              <w:rPr>
                <w:lang w:eastAsia="zh-CN"/>
              </w:rPr>
            </w:pPr>
            <w:r w:rsidRPr="00500C75">
              <w:rPr>
                <w:lang w:eastAsia="zh-CN"/>
              </w:rPr>
              <w:lastRenderedPageBreak/>
              <w:t>-</w:t>
            </w:r>
            <w:r w:rsidRPr="00500C75">
              <w:rPr>
                <w:lang w:eastAsia="zh-CN"/>
              </w:rPr>
              <w:tab/>
              <w:t>Option 2: Beam prediction accuracy</w:t>
            </w:r>
          </w:p>
          <w:p w:rsidR="00B227DB" w:rsidRPr="00500C75" w:rsidRDefault="00B227DB" w:rsidP="00A2278C">
            <w:pPr>
              <w:spacing w:beforeLines="50" w:before="120" w:afterLines="50" w:after="120"/>
              <w:ind w:left="851" w:hanging="284"/>
            </w:pPr>
            <w:r w:rsidRPr="00500C75">
              <w:t>-</w:t>
            </w:r>
            <w:r w:rsidRPr="00500C75">
              <w:tab/>
              <w:t>Top-1 (%) : the percentage of "the Top-1 strongest beam is Top-1 predicted beam"</w:t>
            </w:r>
          </w:p>
          <w:p w:rsidR="00B227DB" w:rsidRPr="00500C75" w:rsidRDefault="00B227DB" w:rsidP="00A2278C">
            <w:pPr>
              <w:spacing w:beforeLines="50" w:before="120" w:afterLines="50" w:after="120"/>
              <w:ind w:left="851" w:hanging="284"/>
            </w:pPr>
            <w:r w:rsidRPr="00500C75">
              <w:t>-</w:t>
            </w:r>
            <w:r w:rsidRPr="00500C75">
              <w:tab/>
              <w:t>Top-K/1 (%) : the percentage of "the Top-1 strongest beam is one of the Top-K predicted beams"</w:t>
            </w:r>
          </w:p>
          <w:p w:rsidR="00B227DB" w:rsidRPr="00500C75" w:rsidRDefault="00B227DB" w:rsidP="00A2278C">
            <w:pPr>
              <w:spacing w:beforeLines="50" w:before="120" w:afterLines="50" w:after="120"/>
              <w:ind w:left="851" w:hanging="284"/>
            </w:pPr>
            <w:r w:rsidRPr="00500C75">
              <w:t>-</w:t>
            </w:r>
            <w:r w:rsidRPr="00500C75">
              <w:tab/>
              <w:t>Top-1/K (%) : the percentage of "the Top-1 predicted beam is one of the Top-K strongest beams"</w:t>
            </w:r>
          </w:p>
          <w:p w:rsidR="00B227DB" w:rsidRPr="00500C75" w:rsidRDefault="00B227DB" w:rsidP="00A2278C">
            <w:pPr>
              <w:spacing w:beforeLines="50" w:before="120" w:afterLines="50" w:after="120"/>
              <w:ind w:left="568" w:hanging="284"/>
              <w:rPr>
                <w:lang w:eastAsia="zh-CN"/>
              </w:rPr>
            </w:pPr>
            <w:r w:rsidRPr="00500C75">
              <w:rPr>
                <w:lang w:eastAsia="zh-CN"/>
              </w:rPr>
              <w:t>-</w:t>
            </w:r>
            <w:r w:rsidRPr="00500C75">
              <w:rPr>
                <w:lang w:eastAsia="zh-CN"/>
              </w:rPr>
              <w:tab/>
              <w:t xml:space="preserve">Option 3: The successful rate for the correct prediction which is considered as maximum RSRP among top-K predicted beams is larger than the RSRP of the strongest beam – x dB, </w:t>
            </w:r>
          </w:p>
          <w:p w:rsidR="00B227DB" w:rsidRPr="00500C75" w:rsidRDefault="00B227DB" w:rsidP="00A2278C">
            <w:pPr>
              <w:spacing w:beforeLines="50" w:before="120" w:afterLines="50" w:after="120"/>
              <w:ind w:left="851" w:hanging="284"/>
            </w:pPr>
            <w:r w:rsidRPr="00500C75">
              <w:t>-</w:t>
            </w:r>
            <w:r w:rsidRPr="00500C75">
              <w:tab/>
              <w:t>Related measurement accuracy can be considered to determine x</w:t>
            </w:r>
          </w:p>
          <w:p w:rsidR="00B227DB" w:rsidRDefault="00B227DB" w:rsidP="00A2278C">
            <w:pPr>
              <w:spacing w:beforeLines="50" w:before="120" w:afterLines="50" w:after="120"/>
              <w:ind w:left="568" w:hanging="284"/>
              <w:rPr>
                <w:rFonts w:eastAsiaTheme="minorEastAsia"/>
                <w:lang w:eastAsia="zh-CN"/>
              </w:rPr>
            </w:pPr>
            <w:r w:rsidRPr="00500C75">
              <w:rPr>
                <w:lang w:eastAsia="zh-CN"/>
              </w:rPr>
              <w:t>-</w:t>
            </w:r>
            <w:r w:rsidRPr="00500C75">
              <w:rPr>
                <w:lang w:eastAsia="zh-CN"/>
              </w:rPr>
              <w:tab/>
              <w:t>Option 4: combinations of above options</w:t>
            </w:r>
          </w:p>
          <w:p w:rsidR="002A7B61" w:rsidRDefault="002A7B61" w:rsidP="002A7B61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r w:rsidRPr="000861D6">
              <w:rPr>
                <w:rFonts w:eastAsiaTheme="minorEastAsia" w:hint="eastAsia"/>
                <w:lang w:eastAsia="zh-CN"/>
              </w:rPr>
              <w:t>RAN4#112</w:t>
            </w:r>
            <w:r w:rsidR="000861D6" w:rsidRPr="000861D6">
              <w:rPr>
                <w:rFonts w:eastAsiaTheme="minorEastAsia" w:hint="eastAsia"/>
                <w:lang w:eastAsia="zh-CN"/>
              </w:rPr>
              <w:t>bis</w:t>
            </w:r>
            <w:r w:rsidRPr="000861D6">
              <w:rPr>
                <w:rFonts w:eastAsiaTheme="minorEastAsia" w:hint="eastAsia"/>
                <w:lang w:eastAsia="zh-CN"/>
              </w:rPr>
              <w:t>:</w:t>
            </w:r>
          </w:p>
          <w:p w:rsidR="000A2B4D" w:rsidRPr="000A2B4D" w:rsidRDefault="000A2B4D" w:rsidP="000A2B4D">
            <w:pPr>
              <w:numPr>
                <w:ilvl w:val="1"/>
                <w:numId w:val="25"/>
              </w:numPr>
              <w:spacing w:after="120"/>
              <w:ind w:left="709" w:hanging="357"/>
              <w:rPr>
                <w:rFonts w:eastAsia="Yu Mincho"/>
                <w:iCs/>
                <w:lang w:eastAsia="ja-JP"/>
              </w:rPr>
            </w:pPr>
            <w:r w:rsidRPr="000A2B4D">
              <w:rPr>
                <w:rFonts w:eastAsia="Yu Mincho"/>
                <w:iCs/>
                <w:lang w:eastAsia="ja-JP"/>
              </w:rPr>
              <w:t>Option 1: Use Option 1</w:t>
            </w:r>
          </w:p>
          <w:p w:rsidR="000A2B4D" w:rsidRPr="000A2B4D" w:rsidRDefault="000A2B4D" w:rsidP="000A2B4D">
            <w:pPr>
              <w:numPr>
                <w:ilvl w:val="1"/>
                <w:numId w:val="25"/>
              </w:numPr>
              <w:spacing w:after="120"/>
              <w:ind w:left="709" w:hanging="357"/>
              <w:rPr>
                <w:rFonts w:eastAsia="Yu Mincho"/>
                <w:iCs/>
                <w:lang w:eastAsia="ja-JP"/>
              </w:rPr>
            </w:pPr>
            <w:r w:rsidRPr="000A2B4D">
              <w:rPr>
                <w:rFonts w:eastAsia="Yu Mincho"/>
                <w:iCs/>
                <w:lang w:eastAsia="ja-JP"/>
              </w:rPr>
              <w:t>Option 2: Use Option 2</w:t>
            </w:r>
          </w:p>
          <w:p w:rsidR="000A2B4D" w:rsidRPr="000A2B4D" w:rsidRDefault="000A2B4D" w:rsidP="000A2B4D">
            <w:pPr>
              <w:numPr>
                <w:ilvl w:val="1"/>
                <w:numId w:val="25"/>
              </w:numPr>
              <w:spacing w:after="120"/>
              <w:ind w:left="709" w:hanging="357"/>
              <w:rPr>
                <w:rFonts w:eastAsia="Yu Mincho"/>
                <w:iCs/>
                <w:lang w:eastAsia="ja-JP"/>
              </w:rPr>
            </w:pPr>
            <w:r w:rsidRPr="000A2B4D">
              <w:rPr>
                <w:rFonts w:eastAsia="Yu Mincho"/>
                <w:iCs/>
                <w:lang w:eastAsia="ja-JP"/>
              </w:rPr>
              <w:t xml:space="preserve">Option 3: </w:t>
            </w:r>
            <w:r w:rsidRPr="000A2B4D">
              <w:rPr>
                <w:rFonts w:eastAsia="Yu Mincho" w:hint="eastAsia"/>
                <w:iCs/>
                <w:lang w:eastAsia="ja-JP"/>
              </w:rPr>
              <w:t>Use combined Option 2 and 3:</w:t>
            </w:r>
          </w:p>
          <w:p w:rsidR="000A2B4D" w:rsidRPr="000A2B4D" w:rsidRDefault="000A2B4D" w:rsidP="000A2B4D">
            <w:pPr>
              <w:numPr>
                <w:ilvl w:val="2"/>
                <w:numId w:val="25"/>
              </w:numPr>
              <w:spacing w:after="120"/>
              <w:ind w:left="709" w:hanging="357"/>
              <w:rPr>
                <w:rFonts w:eastAsia="Yu Mincho"/>
                <w:iCs/>
                <w:lang w:eastAsia="ja-JP"/>
              </w:rPr>
            </w:pPr>
            <w:r w:rsidRPr="000A2B4D">
              <w:rPr>
                <w:rFonts w:eastAsia="Yu Mincho"/>
                <w:iCs/>
                <w:lang w:eastAsia="ja-JP"/>
              </w:rPr>
              <w:t>Option-New: The successful rate for the correct prediction which is considered as "the Top-1 predicted beam is one of the Top-K strongest beams, and the Top-1 predicted beam’s ground truth RSRP value is larger than the RSRP of the strongest beam – x dB”</w:t>
            </w:r>
          </w:p>
          <w:p w:rsidR="000A2B4D" w:rsidRPr="000A2B4D" w:rsidRDefault="000A2B4D" w:rsidP="000A2B4D">
            <w:pPr>
              <w:numPr>
                <w:ilvl w:val="3"/>
                <w:numId w:val="25"/>
              </w:numPr>
              <w:spacing w:after="120"/>
              <w:ind w:left="1134" w:hanging="357"/>
              <w:rPr>
                <w:rFonts w:eastAsia="Yu Mincho"/>
                <w:iCs/>
                <w:lang w:eastAsia="ja-JP"/>
              </w:rPr>
            </w:pPr>
            <w:r w:rsidRPr="000A2B4D">
              <w:rPr>
                <w:rFonts w:eastAsia="Yu Mincho"/>
                <w:iCs/>
                <w:lang w:eastAsia="ja-JP"/>
              </w:rPr>
              <w:t>FFS: K = 2 and x = 3 as baseline</w:t>
            </w:r>
          </w:p>
          <w:p w:rsidR="000A2B4D" w:rsidRPr="000A2B4D" w:rsidRDefault="000A2B4D" w:rsidP="000A2B4D">
            <w:pPr>
              <w:numPr>
                <w:ilvl w:val="1"/>
                <w:numId w:val="25"/>
              </w:numPr>
              <w:spacing w:after="120"/>
              <w:ind w:left="709" w:hanging="357"/>
              <w:rPr>
                <w:rFonts w:eastAsia="Yu Mincho"/>
                <w:iCs/>
                <w:lang w:eastAsia="ja-JP"/>
              </w:rPr>
            </w:pPr>
            <w:r w:rsidRPr="000A2B4D">
              <w:rPr>
                <w:rFonts w:eastAsia="Yu Mincho"/>
                <w:iCs/>
                <w:lang w:eastAsia="ja-JP"/>
              </w:rPr>
              <w:t>Option 4: Neither Option 1, 2, 3 is appropriate, a new metric is needed</w:t>
            </w:r>
          </w:p>
          <w:p w:rsidR="000A2B4D" w:rsidRPr="000A2B4D" w:rsidRDefault="000A2B4D" w:rsidP="000A2B4D">
            <w:pPr>
              <w:numPr>
                <w:ilvl w:val="1"/>
                <w:numId w:val="25"/>
              </w:numPr>
              <w:spacing w:after="120"/>
              <w:ind w:left="709" w:hanging="357"/>
              <w:rPr>
                <w:rFonts w:eastAsia="Yu Mincho"/>
                <w:iCs/>
                <w:lang w:eastAsia="ja-JP"/>
              </w:rPr>
            </w:pPr>
            <w:r w:rsidRPr="000A2B4D">
              <w:rPr>
                <w:rFonts w:eastAsia="Yu Mincho"/>
                <w:iCs/>
                <w:lang w:eastAsia="ja-JP"/>
              </w:rPr>
              <w:t xml:space="preserve">Option </w:t>
            </w:r>
            <w:r w:rsidRPr="000A2B4D">
              <w:rPr>
                <w:rFonts w:eastAsia="Yu Mincho" w:hint="eastAsia"/>
                <w:iCs/>
                <w:lang w:eastAsia="ja-JP"/>
              </w:rPr>
              <w:t>5</w:t>
            </w:r>
            <w:r w:rsidRPr="000A2B4D">
              <w:rPr>
                <w:rFonts w:eastAsia="Yu Mincho"/>
                <w:iCs/>
                <w:lang w:eastAsia="ja-JP"/>
              </w:rPr>
              <w:t>: Consider reliability metric based on relative difference in between the predictions due to change in the conditions/inputs.</w:t>
            </w:r>
          </w:p>
          <w:p w:rsidR="000A2B4D" w:rsidRPr="000A2B4D" w:rsidRDefault="000A2B4D" w:rsidP="000A2B4D">
            <w:pPr>
              <w:numPr>
                <w:ilvl w:val="3"/>
                <w:numId w:val="25"/>
              </w:numPr>
              <w:spacing w:after="120"/>
              <w:ind w:left="1134" w:hanging="357"/>
              <w:rPr>
                <w:rFonts w:eastAsia="Yu Mincho"/>
                <w:iCs/>
                <w:lang w:eastAsia="ja-JP"/>
              </w:rPr>
            </w:pPr>
            <w:r w:rsidRPr="000A2B4D">
              <w:rPr>
                <w:rFonts w:eastAsia="Yu Mincho"/>
                <w:iCs/>
                <w:lang w:eastAsia="ja-JP"/>
              </w:rPr>
              <w:t>consider defining multiple tests under different conditions but with the same outcome(same predicted beam)</w:t>
            </w:r>
          </w:p>
          <w:p w:rsidR="002A7B61" w:rsidRPr="000A2B4D" w:rsidRDefault="000A2B4D" w:rsidP="000A2B4D">
            <w:pPr>
              <w:numPr>
                <w:ilvl w:val="1"/>
                <w:numId w:val="25"/>
              </w:numPr>
              <w:spacing w:after="120"/>
              <w:ind w:left="709" w:hanging="357"/>
              <w:rPr>
                <w:rFonts w:eastAsia="Yu Mincho"/>
                <w:iCs/>
                <w:lang w:eastAsia="ja-JP"/>
              </w:rPr>
            </w:pPr>
            <w:r w:rsidRPr="000A2B4D">
              <w:rPr>
                <w:rFonts w:eastAsia="Yu Mincho"/>
                <w:iCs/>
                <w:lang w:eastAsia="ja-JP"/>
              </w:rPr>
              <w:t>Option 6: Other</w:t>
            </w:r>
          </w:p>
        </w:tc>
      </w:tr>
    </w:tbl>
    <w:p w:rsidR="00AE15F8" w:rsidRDefault="001005DD" w:rsidP="00DF572D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lastRenderedPageBreak/>
        <w:t xml:space="preserve">The definitions of absolute RSRP accuracy and relative RSRP accuracy are discussed above. </w:t>
      </w:r>
      <w:r w:rsidR="00914825">
        <w:rPr>
          <w:rFonts w:eastAsiaTheme="minorEastAsia" w:hint="eastAsia"/>
          <w:bCs/>
          <w:lang w:val="x-none" w:eastAsia="zh-CN"/>
        </w:rPr>
        <w:t xml:space="preserve">In regards </w:t>
      </w:r>
      <w:r>
        <w:rPr>
          <w:rFonts w:eastAsiaTheme="minorEastAsia" w:hint="eastAsia"/>
          <w:bCs/>
          <w:lang w:val="x-none" w:eastAsia="zh-CN"/>
        </w:rPr>
        <w:t>with</w:t>
      </w:r>
      <w:r w:rsidR="00914825">
        <w:rPr>
          <w:rFonts w:eastAsiaTheme="minorEastAsia" w:hint="eastAsia"/>
          <w:bCs/>
          <w:lang w:val="x-none" w:eastAsia="zh-CN"/>
        </w:rPr>
        <w:t xml:space="preserve"> the beam prediction accuracy, all three sub-options </w:t>
      </w:r>
      <w:r w:rsidR="00AF3DF1">
        <w:rPr>
          <w:rFonts w:eastAsiaTheme="minorEastAsia" w:hint="eastAsia"/>
          <w:bCs/>
          <w:lang w:val="x-none" w:eastAsia="zh-CN"/>
        </w:rPr>
        <w:t xml:space="preserve">in Option 2 in </w:t>
      </w:r>
      <w:r w:rsidR="00AF3DF1" w:rsidRPr="000861D6">
        <w:rPr>
          <w:rFonts w:eastAsiaTheme="minorEastAsia" w:hint="eastAsia"/>
          <w:lang w:eastAsia="zh-CN"/>
        </w:rPr>
        <w:t>RAN4#111</w:t>
      </w:r>
      <w:r w:rsidR="00AF3DF1">
        <w:rPr>
          <w:rFonts w:eastAsiaTheme="minorEastAsia" w:hint="eastAsia"/>
          <w:lang w:eastAsia="zh-CN"/>
        </w:rPr>
        <w:t xml:space="preserve"> </w:t>
      </w:r>
      <w:r w:rsidR="00914825">
        <w:rPr>
          <w:rFonts w:eastAsiaTheme="minorEastAsia" w:hint="eastAsia"/>
          <w:bCs/>
          <w:lang w:val="x-none" w:eastAsia="zh-CN"/>
        </w:rPr>
        <w:t xml:space="preserve">are feasible. The main </w:t>
      </w:r>
      <w:r w:rsidR="00914825">
        <w:rPr>
          <w:rFonts w:eastAsiaTheme="minorEastAsia" w:hint="eastAsia"/>
          <w:bCs/>
          <w:lang w:eastAsia="zh-CN"/>
        </w:rPr>
        <w:t>difference is whether a margin shall be co</w:t>
      </w:r>
      <w:r w:rsidR="00207582">
        <w:rPr>
          <w:rFonts w:eastAsiaTheme="minorEastAsia" w:hint="eastAsia"/>
          <w:bCs/>
          <w:lang w:eastAsia="zh-CN"/>
        </w:rPr>
        <w:t xml:space="preserve">nsidered for beam ID prediction as the figure below illustrate. </w:t>
      </w:r>
    </w:p>
    <w:p w:rsidR="00207582" w:rsidRDefault="00207582" w:rsidP="00207582">
      <w:pPr>
        <w:widowControl w:val="0"/>
        <w:adjustRightInd w:val="0"/>
        <w:snapToGrid w:val="0"/>
        <w:spacing w:beforeLines="50" w:before="120" w:afterLines="50" w:after="120"/>
        <w:jc w:val="center"/>
        <w:rPr>
          <w:rFonts w:eastAsiaTheme="minorEastAsia"/>
          <w:bCs/>
          <w:lang w:eastAsia="zh-CN"/>
        </w:rPr>
      </w:pPr>
      <w:r w:rsidRPr="000078B1">
        <w:rPr>
          <w:rFonts w:eastAsiaTheme="minorEastAsia"/>
          <w:bCs/>
          <w:noProof/>
          <w:lang w:val="en-US" w:eastAsia="zh-CN"/>
        </w:rPr>
        <w:drawing>
          <wp:inline distT="0" distB="0" distL="0" distR="0" wp14:anchorId="7768756A" wp14:editId="7D6D4AAE">
            <wp:extent cx="5071199" cy="2034936"/>
            <wp:effectExtent l="0" t="0" r="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88889" cy="2042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582" w:rsidRPr="0011067E" w:rsidRDefault="00207582" w:rsidP="00207582">
      <w:pPr>
        <w:widowControl w:val="0"/>
        <w:adjustRightInd w:val="0"/>
        <w:snapToGrid w:val="0"/>
        <w:spacing w:beforeLines="50" w:before="120" w:afterLines="50" w:after="120"/>
        <w:jc w:val="center"/>
        <w:rPr>
          <w:rFonts w:eastAsiaTheme="minorEastAsia"/>
          <w:b/>
          <w:bCs/>
          <w:lang w:eastAsia="zh-CN"/>
        </w:rPr>
      </w:pPr>
      <w:r w:rsidRPr="0011067E">
        <w:rPr>
          <w:rFonts w:eastAsiaTheme="minorEastAsia" w:hint="eastAsia"/>
          <w:b/>
          <w:bCs/>
          <w:lang w:eastAsia="zh-CN"/>
        </w:rPr>
        <w:t>Figure</w:t>
      </w:r>
      <w:r>
        <w:rPr>
          <w:rFonts w:eastAsiaTheme="minorEastAsia" w:hint="eastAsia"/>
          <w:b/>
          <w:bCs/>
          <w:lang w:eastAsia="zh-CN"/>
        </w:rPr>
        <w:t>1</w:t>
      </w:r>
      <w:r w:rsidRPr="0011067E">
        <w:rPr>
          <w:rFonts w:eastAsiaTheme="minorEastAsia" w:hint="eastAsia"/>
          <w:b/>
          <w:bCs/>
          <w:lang w:eastAsia="zh-CN"/>
        </w:rPr>
        <w:t>. Illustrations of three sub-options for Option 2</w:t>
      </w:r>
    </w:p>
    <w:p w:rsidR="002A7B61" w:rsidRDefault="00073BB5" w:rsidP="00DF572D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In addition, a common issue to </w:t>
      </w:r>
      <w:r>
        <w:rPr>
          <w:rFonts w:eastAsiaTheme="minorEastAsia"/>
          <w:bCs/>
          <w:lang w:eastAsia="zh-CN"/>
        </w:rPr>
        <w:t>calc</w:t>
      </w:r>
      <w:r>
        <w:rPr>
          <w:rFonts w:eastAsiaTheme="minorEastAsia" w:hint="eastAsia"/>
          <w:bCs/>
          <w:lang w:eastAsia="zh-CN"/>
        </w:rPr>
        <w:t>ulate the beam prediction metric is how to determine the Top-1 or Top-K measured beams</w:t>
      </w:r>
      <w:r w:rsidR="00005625">
        <w:rPr>
          <w:rFonts w:eastAsiaTheme="minorEastAsia" w:hint="eastAsia"/>
          <w:bCs/>
          <w:lang w:eastAsia="zh-CN"/>
        </w:rPr>
        <w:t>, if UE does not measure the full set A</w:t>
      </w:r>
      <w:r w:rsidR="003639B4">
        <w:rPr>
          <w:rFonts w:eastAsiaTheme="minorEastAsia" w:hint="eastAsia"/>
          <w:bCs/>
          <w:lang w:eastAsia="zh-CN"/>
        </w:rPr>
        <w:t xml:space="preserve">, which is very likely considering the measurement overheads. </w:t>
      </w:r>
      <w:r w:rsidR="007B4C9E">
        <w:rPr>
          <w:rFonts w:eastAsiaTheme="minorEastAsia" w:hint="eastAsia"/>
          <w:bCs/>
          <w:lang w:eastAsia="zh-CN"/>
        </w:rPr>
        <w:t xml:space="preserve">We find that RAN1 currently has been discussing monitoring metrics and the alternatives are captured in section 2.1. </w:t>
      </w:r>
      <w:r w:rsidR="007B4C9E">
        <w:rPr>
          <w:rFonts w:eastAsiaTheme="minorEastAsia"/>
          <w:bCs/>
          <w:lang w:eastAsia="zh-CN"/>
        </w:rPr>
        <w:t>In</w:t>
      </w:r>
      <w:r w:rsidR="007B4C9E">
        <w:rPr>
          <w:rFonts w:eastAsiaTheme="minorEastAsia" w:hint="eastAsia"/>
          <w:bCs/>
          <w:lang w:eastAsia="zh-CN"/>
        </w:rPr>
        <w:t xml:space="preserve"> our opinion, the RAN1 agreements on beam prediction monitoring metric can be directly reused for tests. Hence, RAN4 can wait for RAN1 progress.</w:t>
      </w:r>
    </w:p>
    <w:p w:rsidR="002E4D58" w:rsidRPr="001B7AE2" w:rsidRDefault="007B4C9E" w:rsidP="00DF572D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</w:t>
      </w:r>
      <w:r w:rsidR="00752C71">
        <w:rPr>
          <w:rFonts w:eastAsiaTheme="minorEastAsia" w:hint="eastAsia"/>
          <w:b/>
          <w:bCs/>
          <w:lang w:eastAsia="zh-CN"/>
        </w:rPr>
        <w:t>3</w:t>
      </w:r>
      <w:r>
        <w:rPr>
          <w:rFonts w:eastAsiaTheme="minorEastAsia" w:hint="eastAsia"/>
          <w:b/>
          <w:bCs/>
          <w:lang w:eastAsia="zh-CN"/>
        </w:rPr>
        <w:t xml:space="preserve">: For beam prediction accuracy, RAN4 waits for RAN1 progress in monitoring metric </w:t>
      </w:r>
      <w:r>
        <w:rPr>
          <w:rFonts w:eastAsiaTheme="minorEastAsia"/>
          <w:b/>
          <w:bCs/>
          <w:lang w:eastAsia="zh-CN"/>
        </w:rPr>
        <w:t>which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="00AE4B13">
        <w:rPr>
          <w:rFonts w:eastAsiaTheme="minorEastAsia" w:hint="eastAsia"/>
          <w:b/>
          <w:bCs/>
          <w:lang w:eastAsia="zh-CN"/>
        </w:rPr>
        <w:t>could</w:t>
      </w:r>
      <w:r>
        <w:rPr>
          <w:rFonts w:eastAsiaTheme="minorEastAsia" w:hint="eastAsia"/>
          <w:b/>
          <w:bCs/>
          <w:lang w:eastAsia="zh-CN"/>
        </w:rPr>
        <w:t xml:space="preserve"> be </w:t>
      </w:r>
      <w:r w:rsidR="004051E1">
        <w:rPr>
          <w:rFonts w:eastAsiaTheme="minorEastAsia" w:hint="eastAsia"/>
          <w:b/>
          <w:bCs/>
          <w:lang w:eastAsia="zh-CN"/>
        </w:rPr>
        <w:t>reused for beam prediction test</w:t>
      </w:r>
      <w:r>
        <w:rPr>
          <w:rFonts w:eastAsiaTheme="minorEastAsia" w:hint="eastAsia"/>
          <w:b/>
          <w:bCs/>
          <w:lang w:eastAsia="zh-CN"/>
        </w:rPr>
        <w:t xml:space="preserve">.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lastRenderedPageBreak/>
        <w:t>Conclusion</w:t>
      </w:r>
      <w:r w:rsidRPr="00C76CCF">
        <w:rPr>
          <w:rFonts w:eastAsia="宋体" w:hint="eastAsia"/>
          <w:lang w:eastAsia="zh-CN"/>
        </w:rPr>
        <w:t>s</w:t>
      </w:r>
    </w:p>
    <w:p w:rsidR="00D3294E" w:rsidRPr="00D3294E" w:rsidRDefault="000778EB" w:rsidP="00D3294E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paper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D104D0">
        <w:rPr>
          <w:rFonts w:eastAsiaTheme="minorEastAsia" w:hint="eastAsia"/>
          <w:lang w:eastAsia="zh-CN"/>
        </w:rPr>
        <w:t>some</w:t>
      </w:r>
      <w:r w:rsidR="00E4220A">
        <w:rPr>
          <w:rFonts w:eastAsiaTheme="minorEastAsia" w:hint="eastAsia"/>
          <w:lang w:eastAsia="zh-CN"/>
        </w:rPr>
        <w:t xml:space="preserve"> </w:t>
      </w:r>
      <w:r w:rsidR="005659E5">
        <w:rPr>
          <w:rFonts w:eastAsiaTheme="minorEastAsia" w:hint="eastAsia"/>
          <w:lang w:eastAsia="zh-CN"/>
        </w:rPr>
        <w:t xml:space="preserve">issues related to </w:t>
      </w:r>
      <w:r w:rsidR="00D104D0">
        <w:rPr>
          <w:rFonts w:eastAsiaTheme="minorEastAsia" w:hint="eastAsia"/>
          <w:lang w:eastAsia="zh-CN"/>
        </w:rPr>
        <w:t xml:space="preserve">AI/ML for </w:t>
      </w:r>
      <w:r w:rsidR="00B4075E">
        <w:rPr>
          <w:rFonts w:eastAsiaTheme="minorEastAsia" w:hint="eastAsia"/>
          <w:lang w:eastAsia="zh-CN"/>
        </w:rPr>
        <w:t>beam management</w:t>
      </w:r>
      <w:r w:rsidR="00147D19">
        <w:rPr>
          <w:rFonts w:eastAsia="宋体" w:hint="eastAsia"/>
          <w:lang w:eastAsia="zh-CN"/>
        </w:rPr>
        <w:t xml:space="preserve">,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5659E5">
        <w:rPr>
          <w:rFonts w:eastAsia="宋体" w:hint="eastAsia"/>
          <w:lang w:val="en-US" w:eastAsia="zh-CN"/>
        </w:rPr>
        <w:t>following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D3294E">
        <w:rPr>
          <w:rFonts w:eastAsia="宋体" w:hint="eastAsia"/>
          <w:lang w:val="en-US" w:eastAsia="zh-CN"/>
        </w:rPr>
        <w:t xml:space="preserve"> </w:t>
      </w:r>
    </w:p>
    <w:p w:rsidR="00215C67" w:rsidRPr="00921FA7" w:rsidRDefault="00215C67" w:rsidP="00215C67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921FA7">
        <w:rPr>
          <w:rFonts w:eastAsiaTheme="minorEastAsia" w:hint="eastAsia"/>
          <w:b/>
          <w:bCs/>
          <w:lang w:eastAsia="zh-CN"/>
        </w:rPr>
        <w:t xml:space="preserve">Proposal 1: Remove the bracket in the definition of absolute RSRP accuracy. </w:t>
      </w:r>
    </w:p>
    <w:p w:rsidR="00215C67" w:rsidRPr="00024CCF" w:rsidRDefault="00215C67" w:rsidP="00215C67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921FA7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2</w:t>
      </w:r>
      <w:r w:rsidRPr="00921FA7">
        <w:rPr>
          <w:rFonts w:eastAsiaTheme="minorEastAsia" w:hint="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 xml:space="preserve">If </w:t>
      </w:r>
      <w:r w:rsidRPr="00024CCF">
        <w:rPr>
          <w:rFonts w:eastAsiaTheme="minorEastAsia"/>
          <w:b/>
          <w:bCs/>
          <w:lang w:eastAsia="zh-CN"/>
        </w:rPr>
        <w:t>absolute RSRP accuracy and relative RSRP accuracy are verified in one test case</w:t>
      </w:r>
      <w:r>
        <w:rPr>
          <w:rFonts w:eastAsiaTheme="minorEastAsia" w:hint="eastAsia"/>
          <w:b/>
          <w:bCs/>
          <w:lang w:eastAsia="zh-CN"/>
        </w:rPr>
        <w:t>,</w:t>
      </w:r>
      <w:r w:rsidRPr="00024CCF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r</w:t>
      </w:r>
      <w:r>
        <w:rPr>
          <w:rFonts w:eastAsiaTheme="minorEastAsia"/>
          <w:b/>
          <w:bCs/>
          <w:lang w:eastAsia="zh-CN"/>
        </w:rPr>
        <w:t xml:space="preserve">elative RSRP accuracy </w:t>
      </w:r>
      <w:r w:rsidR="001717A9">
        <w:rPr>
          <w:rFonts w:eastAsiaTheme="minorEastAsia" w:hint="eastAsia"/>
          <w:b/>
          <w:bCs/>
          <w:lang w:eastAsia="zh-CN"/>
        </w:rPr>
        <w:t>can be</w:t>
      </w:r>
      <w:r>
        <w:rPr>
          <w:rFonts w:eastAsiaTheme="minorEastAsia" w:hint="eastAsia"/>
          <w:b/>
          <w:bCs/>
          <w:lang w:eastAsia="zh-CN"/>
        </w:rPr>
        <w:t xml:space="preserve"> defined as</w:t>
      </w:r>
      <w:r w:rsidRPr="00024CCF">
        <w:rPr>
          <w:rFonts w:eastAsiaTheme="minorEastAsia"/>
          <w:b/>
          <w:bCs/>
          <w:lang w:eastAsia="zh-CN"/>
        </w:rPr>
        <w:t xml:space="preserve"> the RSRP difference between the predicted L1-RSRP of different beams</w:t>
      </w:r>
      <w:r w:rsidRPr="00921FA7">
        <w:rPr>
          <w:rFonts w:eastAsiaTheme="minorEastAsia" w:hint="eastAsia"/>
          <w:b/>
          <w:bCs/>
          <w:lang w:eastAsia="zh-CN"/>
        </w:rPr>
        <w:t>.</w:t>
      </w:r>
      <w:r>
        <w:rPr>
          <w:rFonts w:eastAsiaTheme="minorEastAsia" w:hint="eastAsia"/>
          <w:b/>
          <w:bCs/>
          <w:lang w:eastAsia="zh-CN"/>
        </w:rPr>
        <w:t xml:space="preserve"> </w:t>
      </w:r>
    </w:p>
    <w:p w:rsidR="00D3294E" w:rsidRPr="00215C67" w:rsidRDefault="00215C67" w:rsidP="00D3294E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3: For beam prediction accuracy, RAN4 waits for RAN1 progress in monitoring metric </w:t>
      </w:r>
      <w:r>
        <w:rPr>
          <w:rFonts w:eastAsiaTheme="minorEastAsia"/>
          <w:b/>
          <w:bCs/>
          <w:lang w:eastAsia="zh-CN"/>
        </w:rPr>
        <w:t>which</w:t>
      </w:r>
      <w:r>
        <w:rPr>
          <w:rFonts w:eastAsiaTheme="minorEastAsia" w:hint="eastAsia"/>
          <w:b/>
          <w:bCs/>
          <w:lang w:eastAsia="zh-CN"/>
        </w:rPr>
        <w:t xml:space="preserve"> could be reused for beam prediction test. 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5C02F1">
        <w:rPr>
          <w:rFonts w:eastAsia="宋体" w:hint="eastAsia"/>
          <w:lang w:val="en-US" w:eastAsia="zh-CN"/>
        </w:rPr>
        <w:t>s</w:t>
      </w:r>
    </w:p>
    <w:p w:rsidR="005124D3" w:rsidRDefault="005124D3" w:rsidP="005124D3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5B3BF2">
        <w:rPr>
          <w:rFonts w:eastAsia="宋体" w:hint="eastAsia"/>
          <w:szCs w:val="24"/>
          <w:lang w:val="en-US" w:eastAsia="zh-CN"/>
        </w:rPr>
        <w:t>[1] R4-24</w:t>
      </w:r>
      <w:r>
        <w:rPr>
          <w:rFonts w:eastAsia="宋体" w:hint="eastAsia"/>
          <w:szCs w:val="24"/>
          <w:lang w:val="en-US" w:eastAsia="zh-CN"/>
        </w:rPr>
        <w:t>17212</w:t>
      </w:r>
      <w:r w:rsidRPr="005B3BF2">
        <w:rPr>
          <w:rFonts w:eastAsia="宋体" w:hint="eastAsia"/>
          <w:szCs w:val="24"/>
          <w:lang w:val="en-US" w:eastAsia="zh-CN"/>
        </w:rPr>
        <w:t>,</w:t>
      </w:r>
      <w:r w:rsidRPr="001F306E">
        <w:rPr>
          <w:rFonts w:eastAsia="宋体" w:hint="eastAsia"/>
          <w:szCs w:val="24"/>
          <w:lang w:val="en-US" w:eastAsia="zh-CN"/>
        </w:rPr>
        <w:t xml:space="preserve"> WF on </w:t>
      </w:r>
      <w:r>
        <w:rPr>
          <w:rFonts w:eastAsia="宋体" w:hint="eastAsia"/>
          <w:szCs w:val="24"/>
          <w:lang w:val="en-US" w:eastAsia="zh-CN"/>
        </w:rPr>
        <w:t xml:space="preserve">requirements for </w:t>
      </w:r>
      <w:r w:rsidRPr="001F306E">
        <w:rPr>
          <w:rFonts w:eastAsia="宋体" w:hint="eastAsia"/>
          <w:szCs w:val="24"/>
          <w:lang w:val="en-US" w:eastAsia="zh-CN"/>
        </w:rPr>
        <w:t>AI/ML</w:t>
      </w:r>
      <w:r>
        <w:rPr>
          <w:rFonts w:eastAsia="宋体" w:hint="eastAsia"/>
          <w:szCs w:val="24"/>
          <w:lang w:val="en-US" w:eastAsia="zh-CN"/>
        </w:rPr>
        <w:t xml:space="preserve"> air interface</w:t>
      </w:r>
      <w:r w:rsidRPr="001F306E">
        <w:rPr>
          <w:rFonts w:eastAsia="宋体" w:hint="eastAsia"/>
          <w:szCs w:val="24"/>
          <w:lang w:val="en-US" w:eastAsia="zh-CN"/>
        </w:rPr>
        <w:t>, Qualcomm Incorporated, RAN4#11</w:t>
      </w:r>
      <w:r>
        <w:rPr>
          <w:rFonts w:eastAsia="宋体" w:hint="eastAsia"/>
          <w:szCs w:val="24"/>
          <w:lang w:val="en-US" w:eastAsia="zh-CN"/>
        </w:rPr>
        <w:t>2bis</w:t>
      </w:r>
      <w:r w:rsidRPr="001F306E">
        <w:rPr>
          <w:rFonts w:eastAsia="宋体" w:hint="eastAsia"/>
          <w:szCs w:val="24"/>
          <w:lang w:val="en-US" w:eastAsia="zh-CN"/>
        </w:rPr>
        <w:t>.</w:t>
      </w:r>
      <w:r>
        <w:rPr>
          <w:rFonts w:eastAsia="宋体" w:hint="eastAsia"/>
          <w:szCs w:val="24"/>
          <w:lang w:val="en-US" w:eastAsia="zh-CN"/>
        </w:rPr>
        <w:t xml:space="preserve"> </w:t>
      </w:r>
    </w:p>
    <w:p w:rsidR="005124D3" w:rsidRDefault="005124D3" w:rsidP="005124D3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[2] R4-2415231, Topic summary for [112-Bis</w:t>
      </w:r>
      <w:proofErr w:type="gramStart"/>
      <w:r>
        <w:rPr>
          <w:rFonts w:eastAsia="宋体" w:hint="eastAsia"/>
          <w:szCs w:val="24"/>
          <w:lang w:val="en-US" w:eastAsia="zh-CN"/>
        </w:rPr>
        <w:t>][</w:t>
      </w:r>
      <w:proofErr w:type="gramEnd"/>
      <w:r>
        <w:rPr>
          <w:rFonts w:eastAsia="宋体" w:hint="eastAsia"/>
          <w:szCs w:val="24"/>
          <w:lang w:val="en-US" w:eastAsia="zh-CN"/>
        </w:rPr>
        <w:t>127] NR_AI/</w:t>
      </w:r>
      <w:proofErr w:type="spellStart"/>
      <w:r>
        <w:rPr>
          <w:rFonts w:eastAsia="宋体" w:hint="eastAsia"/>
          <w:szCs w:val="24"/>
          <w:lang w:val="en-US" w:eastAsia="zh-CN"/>
        </w:rPr>
        <w:t>ML_air</w:t>
      </w:r>
      <w:proofErr w:type="spellEnd"/>
      <w:r>
        <w:rPr>
          <w:rFonts w:eastAsia="宋体" w:hint="eastAsia"/>
          <w:szCs w:val="24"/>
          <w:lang w:val="en-US" w:eastAsia="zh-CN"/>
        </w:rPr>
        <w:t xml:space="preserve">, Qualcomm Incorporated, RAN4#112bis. </w:t>
      </w:r>
    </w:p>
    <w:p w:rsidR="00145D17" w:rsidRPr="005124D3" w:rsidRDefault="00145D17" w:rsidP="005124D3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</w:p>
    <w:sectPr w:rsidR="00145D17" w:rsidRPr="005124D3" w:rsidSect="00B55ACF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AD5" w:rsidRDefault="00C30AD5" w:rsidP="000778EB">
      <w:pPr>
        <w:spacing w:after="0"/>
      </w:pPr>
      <w:r>
        <w:separator/>
      </w:r>
    </w:p>
  </w:endnote>
  <w:endnote w:type="continuationSeparator" w:id="0">
    <w:p w:rsidR="00C30AD5" w:rsidRDefault="00C30AD5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78C" w:rsidRDefault="00A2278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A2278C" w:rsidRDefault="00A2278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78C" w:rsidRDefault="00A2278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17D05">
      <w:rPr>
        <w:rStyle w:val="af1"/>
        <w:noProof/>
      </w:rPr>
      <w:t>1</w:t>
    </w:r>
    <w:r>
      <w:rPr>
        <w:rStyle w:val="af1"/>
      </w:rPr>
      <w:fldChar w:fldCharType="end"/>
    </w:r>
  </w:p>
  <w:p w:rsidR="00A2278C" w:rsidRDefault="00A2278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AD5" w:rsidRDefault="00C30AD5" w:rsidP="000778EB">
      <w:pPr>
        <w:spacing w:after="0"/>
      </w:pPr>
      <w:r>
        <w:separator/>
      </w:r>
    </w:p>
  </w:footnote>
  <w:footnote w:type="continuationSeparator" w:id="0">
    <w:p w:rsidR="00C30AD5" w:rsidRDefault="00C30AD5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B3253"/>
    <w:multiLevelType w:val="hybridMultilevel"/>
    <w:tmpl w:val="A84A9D74"/>
    <w:lvl w:ilvl="0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1646724"/>
    <w:multiLevelType w:val="hybridMultilevel"/>
    <w:tmpl w:val="364EB9B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234153E"/>
    <w:multiLevelType w:val="hybridMultilevel"/>
    <w:tmpl w:val="0B261BAE"/>
    <w:lvl w:ilvl="0" w:tplc="477E225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47F772B"/>
    <w:multiLevelType w:val="multilevel"/>
    <w:tmpl w:val="A13ACA7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83D0DB4"/>
    <w:multiLevelType w:val="hybridMultilevel"/>
    <w:tmpl w:val="E374581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>
    <w:nsid w:val="1FAE1110"/>
    <w:multiLevelType w:val="multilevel"/>
    <w:tmpl w:val="1FAE11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8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9">
    <w:nsid w:val="322166B7"/>
    <w:multiLevelType w:val="multilevel"/>
    <w:tmpl w:val="322166B7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9B18F8"/>
    <w:multiLevelType w:val="hybridMultilevel"/>
    <w:tmpl w:val="0BA2A93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395A73EA"/>
    <w:multiLevelType w:val="hybridMultilevel"/>
    <w:tmpl w:val="545499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>
    <w:nsid w:val="415D46CB"/>
    <w:multiLevelType w:val="hybridMultilevel"/>
    <w:tmpl w:val="20F811C8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29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4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490623F8"/>
    <w:multiLevelType w:val="multilevel"/>
    <w:tmpl w:val="490623F8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8B73482"/>
    <w:multiLevelType w:val="hybridMultilevel"/>
    <w:tmpl w:val="3A960B2E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8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B2190B"/>
    <w:multiLevelType w:val="multilevel"/>
    <w:tmpl w:val="E9CE0E7A"/>
    <w:lvl w:ilvl="0">
      <w:start w:val="2"/>
      <w:numFmt w:val="decimal"/>
      <w:lvlText w:val="%1"/>
      <w:lvlJc w:val="left"/>
      <w:pPr>
        <w:ind w:left="405" w:hanging="405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宋体" w:hint="default"/>
      </w:rPr>
    </w:lvl>
  </w:abstractNum>
  <w:abstractNum w:abstractNumId="22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7FE4971"/>
    <w:multiLevelType w:val="hybridMultilevel"/>
    <w:tmpl w:val="5BCC0EE8"/>
    <w:lvl w:ilvl="0" w:tplc="C71AA39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DB92238"/>
    <w:multiLevelType w:val="hybridMultilevel"/>
    <w:tmpl w:val="DC6A8B64"/>
    <w:lvl w:ilvl="0" w:tplc="041D0001">
      <w:start w:val="1"/>
      <w:numFmt w:val="bullet"/>
      <w:lvlText w:val=""/>
      <w:lvlJc w:val="left"/>
      <w:pPr>
        <w:ind w:left="127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6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4621A64"/>
    <w:multiLevelType w:val="hybridMultilevel"/>
    <w:tmpl w:val="42148BB6"/>
    <w:lvl w:ilvl="0" w:tplc="EA28BC08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14"/>
  </w:num>
  <w:num w:numId="2">
    <w:abstractNumId w:val="26"/>
  </w:num>
  <w:num w:numId="3">
    <w:abstractNumId w:val="31"/>
  </w:num>
  <w:num w:numId="4">
    <w:abstractNumId w:val="8"/>
  </w:num>
  <w:num w:numId="5">
    <w:abstractNumId w:val="16"/>
  </w:num>
  <w:num w:numId="6">
    <w:abstractNumId w:val="21"/>
  </w:num>
  <w:num w:numId="7">
    <w:abstractNumId w:val="22"/>
  </w:num>
  <w:num w:numId="8">
    <w:abstractNumId w:val="10"/>
  </w:num>
  <w:num w:numId="9">
    <w:abstractNumId w:val="0"/>
  </w:num>
  <w:num w:numId="10">
    <w:abstractNumId w:val="2"/>
  </w:num>
  <w:num w:numId="11">
    <w:abstractNumId w:val="25"/>
  </w:num>
  <w:num w:numId="12">
    <w:abstractNumId w:val="27"/>
  </w:num>
  <w:num w:numId="13">
    <w:abstractNumId w:val="14"/>
  </w:num>
  <w:num w:numId="14">
    <w:abstractNumId w:val="14"/>
  </w:num>
  <w:num w:numId="15">
    <w:abstractNumId w:val="23"/>
  </w:num>
  <w:num w:numId="16">
    <w:abstractNumId w:val="18"/>
  </w:num>
  <w:num w:numId="17">
    <w:abstractNumId w:val="30"/>
  </w:num>
  <w:num w:numId="18">
    <w:abstractNumId w:val="11"/>
  </w:num>
  <w:num w:numId="19">
    <w:abstractNumId w:val="29"/>
  </w:num>
  <w:num w:numId="20">
    <w:abstractNumId w:val="1"/>
  </w:num>
  <w:num w:numId="21">
    <w:abstractNumId w:val="19"/>
  </w:num>
  <w:num w:numId="22">
    <w:abstractNumId w:val="20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17"/>
  </w:num>
  <w:num w:numId="26">
    <w:abstractNumId w:val="7"/>
  </w:num>
  <w:num w:numId="27">
    <w:abstractNumId w:val="14"/>
  </w:num>
  <w:num w:numId="28">
    <w:abstractNumId w:val="17"/>
  </w:num>
  <w:num w:numId="29">
    <w:abstractNumId w:val="14"/>
  </w:num>
  <w:num w:numId="30">
    <w:abstractNumId w:val="14"/>
  </w:num>
  <w:num w:numId="31">
    <w:abstractNumId w:val="4"/>
  </w:num>
  <w:num w:numId="32">
    <w:abstractNumId w:val="14"/>
  </w:num>
  <w:num w:numId="33">
    <w:abstractNumId w:val="28"/>
  </w:num>
  <w:num w:numId="34">
    <w:abstractNumId w:val="15"/>
  </w:num>
  <w:num w:numId="35">
    <w:abstractNumId w:val="24"/>
  </w:num>
  <w:num w:numId="36">
    <w:abstractNumId w:val="3"/>
  </w:num>
  <w:num w:numId="37">
    <w:abstractNumId w:val="14"/>
  </w:num>
  <w:num w:numId="38">
    <w:abstractNumId w:val="14"/>
  </w:num>
  <w:num w:numId="39">
    <w:abstractNumId w:val="14"/>
  </w:num>
  <w:num w:numId="40">
    <w:abstractNumId w:val="5"/>
  </w:num>
  <w:num w:numId="41">
    <w:abstractNumId w:val="12"/>
  </w:num>
  <w:num w:numId="42">
    <w:abstractNumId w:val="13"/>
  </w:num>
  <w:num w:numId="43">
    <w:abstractNumId w:val="14"/>
  </w:num>
  <w:num w:numId="44">
    <w:abstractNumId w:val="14"/>
  </w:num>
  <w:num w:numId="45">
    <w:abstractNumId w:val="6"/>
  </w:num>
  <w:num w:numId="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08A9"/>
    <w:rsid w:val="00002A51"/>
    <w:rsid w:val="00003702"/>
    <w:rsid w:val="00003795"/>
    <w:rsid w:val="00005625"/>
    <w:rsid w:val="00005816"/>
    <w:rsid w:val="000072C3"/>
    <w:rsid w:val="000078B1"/>
    <w:rsid w:val="00007906"/>
    <w:rsid w:val="00010177"/>
    <w:rsid w:val="0001064A"/>
    <w:rsid w:val="00011E8A"/>
    <w:rsid w:val="00012B8F"/>
    <w:rsid w:val="000131DE"/>
    <w:rsid w:val="00013E06"/>
    <w:rsid w:val="000144F0"/>
    <w:rsid w:val="00014DF0"/>
    <w:rsid w:val="0001535D"/>
    <w:rsid w:val="00015402"/>
    <w:rsid w:val="00015902"/>
    <w:rsid w:val="00015ECF"/>
    <w:rsid w:val="00016879"/>
    <w:rsid w:val="00016A43"/>
    <w:rsid w:val="0001717A"/>
    <w:rsid w:val="0002159A"/>
    <w:rsid w:val="000222E3"/>
    <w:rsid w:val="000224CD"/>
    <w:rsid w:val="00022F7A"/>
    <w:rsid w:val="00023280"/>
    <w:rsid w:val="00024CCF"/>
    <w:rsid w:val="00025942"/>
    <w:rsid w:val="0002596B"/>
    <w:rsid w:val="000274DA"/>
    <w:rsid w:val="000307E4"/>
    <w:rsid w:val="00030ED8"/>
    <w:rsid w:val="00031824"/>
    <w:rsid w:val="00031CC5"/>
    <w:rsid w:val="0003227F"/>
    <w:rsid w:val="000324C0"/>
    <w:rsid w:val="00033040"/>
    <w:rsid w:val="0003404F"/>
    <w:rsid w:val="0003463F"/>
    <w:rsid w:val="00036D33"/>
    <w:rsid w:val="00037909"/>
    <w:rsid w:val="00040870"/>
    <w:rsid w:val="000422B2"/>
    <w:rsid w:val="00042F8E"/>
    <w:rsid w:val="00042FCA"/>
    <w:rsid w:val="00043811"/>
    <w:rsid w:val="00043DA6"/>
    <w:rsid w:val="00044E73"/>
    <w:rsid w:val="000454DC"/>
    <w:rsid w:val="00045649"/>
    <w:rsid w:val="00045695"/>
    <w:rsid w:val="00045AAF"/>
    <w:rsid w:val="00045FD1"/>
    <w:rsid w:val="0004660D"/>
    <w:rsid w:val="0004747B"/>
    <w:rsid w:val="0004753A"/>
    <w:rsid w:val="000475D5"/>
    <w:rsid w:val="00047641"/>
    <w:rsid w:val="00047D91"/>
    <w:rsid w:val="0005064E"/>
    <w:rsid w:val="00050661"/>
    <w:rsid w:val="00050683"/>
    <w:rsid w:val="00050C85"/>
    <w:rsid w:val="000514A6"/>
    <w:rsid w:val="0005261D"/>
    <w:rsid w:val="00052637"/>
    <w:rsid w:val="00052789"/>
    <w:rsid w:val="00054890"/>
    <w:rsid w:val="00054DDD"/>
    <w:rsid w:val="0005514C"/>
    <w:rsid w:val="000556CF"/>
    <w:rsid w:val="000559FD"/>
    <w:rsid w:val="00055DD2"/>
    <w:rsid w:val="0005616A"/>
    <w:rsid w:val="0005663F"/>
    <w:rsid w:val="00057419"/>
    <w:rsid w:val="000576CE"/>
    <w:rsid w:val="0006083C"/>
    <w:rsid w:val="0006278A"/>
    <w:rsid w:val="0006349A"/>
    <w:rsid w:val="00063792"/>
    <w:rsid w:val="00064250"/>
    <w:rsid w:val="000647F1"/>
    <w:rsid w:val="00065EE5"/>
    <w:rsid w:val="00066704"/>
    <w:rsid w:val="00067E44"/>
    <w:rsid w:val="00070FCA"/>
    <w:rsid w:val="00072658"/>
    <w:rsid w:val="00072860"/>
    <w:rsid w:val="000734A5"/>
    <w:rsid w:val="00073BB5"/>
    <w:rsid w:val="00075590"/>
    <w:rsid w:val="000759E9"/>
    <w:rsid w:val="00076856"/>
    <w:rsid w:val="000778EB"/>
    <w:rsid w:val="0007798C"/>
    <w:rsid w:val="00077BB4"/>
    <w:rsid w:val="00077C85"/>
    <w:rsid w:val="00077D99"/>
    <w:rsid w:val="000804FB"/>
    <w:rsid w:val="00082703"/>
    <w:rsid w:val="000831E3"/>
    <w:rsid w:val="000831F3"/>
    <w:rsid w:val="00083CE9"/>
    <w:rsid w:val="00084F34"/>
    <w:rsid w:val="000855CA"/>
    <w:rsid w:val="0008592B"/>
    <w:rsid w:val="000861D6"/>
    <w:rsid w:val="0008625C"/>
    <w:rsid w:val="0008657D"/>
    <w:rsid w:val="0008683B"/>
    <w:rsid w:val="00086C86"/>
    <w:rsid w:val="00090A2E"/>
    <w:rsid w:val="00090B50"/>
    <w:rsid w:val="00092933"/>
    <w:rsid w:val="00092EFD"/>
    <w:rsid w:val="0009785B"/>
    <w:rsid w:val="000A0269"/>
    <w:rsid w:val="000A066E"/>
    <w:rsid w:val="000A18F8"/>
    <w:rsid w:val="000A1975"/>
    <w:rsid w:val="000A2B4D"/>
    <w:rsid w:val="000A2D08"/>
    <w:rsid w:val="000A348A"/>
    <w:rsid w:val="000A7556"/>
    <w:rsid w:val="000B0103"/>
    <w:rsid w:val="000B0BDE"/>
    <w:rsid w:val="000B28B1"/>
    <w:rsid w:val="000B28CA"/>
    <w:rsid w:val="000B2CF7"/>
    <w:rsid w:val="000B362A"/>
    <w:rsid w:val="000B5BF3"/>
    <w:rsid w:val="000B5D8D"/>
    <w:rsid w:val="000B658C"/>
    <w:rsid w:val="000B6D76"/>
    <w:rsid w:val="000B705D"/>
    <w:rsid w:val="000C0BF3"/>
    <w:rsid w:val="000C21F7"/>
    <w:rsid w:val="000C5AFE"/>
    <w:rsid w:val="000C6FDE"/>
    <w:rsid w:val="000C77E7"/>
    <w:rsid w:val="000D0E1C"/>
    <w:rsid w:val="000D2B9B"/>
    <w:rsid w:val="000D5155"/>
    <w:rsid w:val="000D5281"/>
    <w:rsid w:val="000D5422"/>
    <w:rsid w:val="000D5DA1"/>
    <w:rsid w:val="000D6398"/>
    <w:rsid w:val="000D6E4D"/>
    <w:rsid w:val="000D7AE4"/>
    <w:rsid w:val="000E059D"/>
    <w:rsid w:val="000E0F4A"/>
    <w:rsid w:val="000E15E3"/>
    <w:rsid w:val="000E234A"/>
    <w:rsid w:val="000E4295"/>
    <w:rsid w:val="000E42D5"/>
    <w:rsid w:val="000E448A"/>
    <w:rsid w:val="000E5467"/>
    <w:rsid w:val="000E604F"/>
    <w:rsid w:val="000E6919"/>
    <w:rsid w:val="000E6CA0"/>
    <w:rsid w:val="000E7EC1"/>
    <w:rsid w:val="000F0530"/>
    <w:rsid w:val="000F15CC"/>
    <w:rsid w:val="000F2674"/>
    <w:rsid w:val="000F3279"/>
    <w:rsid w:val="000F37C8"/>
    <w:rsid w:val="000F3B98"/>
    <w:rsid w:val="000F44F5"/>
    <w:rsid w:val="000F530D"/>
    <w:rsid w:val="000F53B6"/>
    <w:rsid w:val="000F56F1"/>
    <w:rsid w:val="000F7856"/>
    <w:rsid w:val="001005DD"/>
    <w:rsid w:val="001007D3"/>
    <w:rsid w:val="00102124"/>
    <w:rsid w:val="00102296"/>
    <w:rsid w:val="00102FBA"/>
    <w:rsid w:val="00103BE5"/>
    <w:rsid w:val="00104056"/>
    <w:rsid w:val="00104B5F"/>
    <w:rsid w:val="00104D90"/>
    <w:rsid w:val="00105AA3"/>
    <w:rsid w:val="001069AA"/>
    <w:rsid w:val="001073F6"/>
    <w:rsid w:val="0011067E"/>
    <w:rsid w:val="00110F32"/>
    <w:rsid w:val="00111139"/>
    <w:rsid w:val="00112287"/>
    <w:rsid w:val="0011269E"/>
    <w:rsid w:val="00112BC6"/>
    <w:rsid w:val="00113160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17CB"/>
    <w:rsid w:val="00126028"/>
    <w:rsid w:val="00127392"/>
    <w:rsid w:val="00127EB2"/>
    <w:rsid w:val="001318C1"/>
    <w:rsid w:val="00132CE4"/>
    <w:rsid w:val="00134D0F"/>
    <w:rsid w:val="00135AFC"/>
    <w:rsid w:val="001366C3"/>
    <w:rsid w:val="00137039"/>
    <w:rsid w:val="001373FE"/>
    <w:rsid w:val="00137659"/>
    <w:rsid w:val="00140E54"/>
    <w:rsid w:val="001420DC"/>
    <w:rsid w:val="00142FDA"/>
    <w:rsid w:val="00144475"/>
    <w:rsid w:val="0014502D"/>
    <w:rsid w:val="00145D17"/>
    <w:rsid w:val="00146A23"/>
    <w:rsid w:val="00146ADB"/>
    <w:rsid w:val="00146FD5"/>
    <w:rsid w:val="00146FE0"/>
    <w:rsid w:val="001476D1"/>
    <w:rsid w:val="00147719"/>
    <w:rsid w:val="00147917"/>
    <w:rsid w:val="00147D19"/>
    <w:rsid w:val="00150978"/>
    <w:rsid w:val="00150D60"/>
    <w:rsid w:val="00151AF5"/>
    <w:rsid w:val="00151B3E"/>
    <w:rsid w:val="00151EF0"/>
    <w:rsid w:val="00152E98"/>
    <w:rsid w:val="00153916"/>
    <w:rsid w:val="00155051"/>
    <w:rsid w:val="0015532A"/>
    <w:rsid w:val="001559BF"/>
    <w:rsid w:val="00155D01"/>
    <w:rsid w:val="001605E0"/>
    <w:rsid w:val="00160AB5"/>
    <w:rsid w:val="00161192"/>
    <w:rsid w:val="00163065"/>
    <w:rsid w:val="001631E1"/>
    <w:rsid w:val="00163301"/>
    <w:rsid w:val="00163810"/>
    <w:rsid w:val="00167392"/>
    <w:rsid w:val="001707E3"/>
    <w:rsid w:val="00170A0C"/>
    <w:rsid w:val="00170DFF"/>
    <w:rsid w:val="001717A9"/>
    <w:rsid w:val="00171E26"/>
    <w:rsid w:val="00172F23"/>
    <w:rsid w:val="00174023"/>
    <w:rsid w:val="00174BDA"/>
    <w:rsid w:val="00176A71"/>
    <w:rsid w:val="00176FB2"/>
    <w:rsid w:val="00177329"/>
    <w:rsid w:val="00180230"/>
    <w:rsid w:val="00180B70"/>
    <w:rsid w:val="00181339"/>
    <w:rsid w:val="00181BDA"/>
    <w:rsid w:val="0018289A"/>
    <w:rsid w:val="00182ED4"/>
    <w:rsid w:val="00183520"/>
    <w:rsid w:val="00185F1A"/>
    <w:rsid w:val="00187777"/>
    <w:rsid w:val="00191440"/>
    <w:rsid w:val="001928DB"/>
    <w:rsid w:val="00192918"/>
    <w:rsid w:val="00192F11"/>
    <w:rsid w:val="00193459"/>
    <w:rsid w:val="00193B5B"/>
    <w:rsid w:val="00194CF5"/>
    <w:rsid w:val="00194D5C"/>
    <w:rsid w:val="001954D7"/>
    <w:rsid w:val="00195AA8"/>
    <w:rsid w:val="00196848"/>
    <w:rsid w:val="00196D54"/>
    <w:rsid w:val="001A0C83"/>
    <w:rsid w:val="001A130E"/>
    <w:rsid w:val="001A165E"/>
    <w:rsid w:val="001A3968"/>
    <w:rsid w:val="001A3FB1"/>
    <w:rsid w:val="001A46C5"/>
    <w:rsid w:val="001A63C9"/>
    <w:rsid w:val="001A648F"/>
    <w:rsid w:val="001A66FA"/>
    <w:rsid w:val="001A6FC3"/>
    <w:rsid w:val="001B046A"/>
    <w:rsid w:val="001B0D04"/>
    <w:rsid w:val="001B218C"/>
    <w:rsid w:val="001B2218"/>
    <w:rsid w:val="001B2C74"/>
    <w:rsid w:val="001B3EDA"/>
    <w:rsid w:val="001B46B7"/>
    <w:rsid w:val="001B488A"/>
    <w:rsid w:val="001B4B27"/>
    <w:rsid w:val="001B4B7A"/>
    <w:rsid w:val="001B4F4E"/>
    <w:rsid w:val="001B6854"/>
    <w:rsid w:val="001B6A05"/>
    <w:rsid w:val="001B75D9"/>
    <w:rsid w:val="001B7AB2"/>
    <w:rsid w:val="001B7AE2"/>
    <w:rsid w:val="001C1360"/>
    <w:rsid w:val="001C1D71"/>
    <w:rsid w:val="001C2619"/>
    <w:rsid w:val="001C3190"/>
    <w:rsid w:val="001C379E"/>
    <w:rsid w:val="001C39F4"/>
    <w:rsid w:val="001C4083"/>
    <w:rsid w:val="001C5DF2"/>
    <w:rsid w:val="001C7AFA"/>
    <w:rsid w:val="001D091D"/>
    <w:rsid w:val="001D203D"/>
    <w:rsid w:val="001D2AA3"/>
    <w:rsid w:val="001D325B"/>
    <w:rsid w:val="001D3471"/>
    <w:rsid w:val="001D3718"/>
    <w:rsid w:val="001D3F0F"/>
    <w:rsid w:val="001D489C"/>
    <w:rsid w:val="001D78A4"/>
    <w:rsid w:val="001D7F82"/>
    <w:rsid w:val="001E0CF4"/>
    <w:rsid w:val="001E0E98"/>
    <w:rsid w:val="001E1E80"/>
    <w:rsid w:val="001E2468"/>
    <w:rsid w:val="001E2CB0"/>
    <w:rsid w:val="001E2FC6"/>
    <w:rsid w:val="001E3A0E"/>
    <w:rsid w:val="001E3F2D"/>
    <w:rsid w:val="001E561F"/>
    <w:rsid w:val="001E5853"/>
    <w:rsid w:val="001F2F06"/>
    <w:rsid w:val="001F4074"/>
    <w:rsid w:val="001F4B86"/>
    <w:rsid w:val="001F4BF6"/>
    <w:rsid w:val="001F6ADF"/>
    <w:rsid w:val="001F6F25"/>
    <w:rsid w:val="001F7CB1"/>
    <w:rsid w:val="00202A88"/>
    <w:rsid w:val="00202BBD"/>
    <w:rsid w:val="002044CD"/>
    <w:rsid w:val="00206318"/>
    <w:rsid w:val="002067BE"/>
    <w:rsid w:val="0020682E"/>
    <w:rsid w:val="00207582"/>
    <w:rsid w:val="002075CA"/>
    <w:rsid w:val="00207DDF"/>
    <w:rsid w:val="00207E1E"/>
    <w:rsid w:val="002107D4"/>
    <w:rsid w:val="00210B34"/>
    <w:rsid w:val="00211508"/>
    <w:rsid w:val="00212B83"/>
    <w:rsid w:val="00213180"/>
    <w:rsid w:val="002136A4"/>
    <w:rsid w:val="00213DDA"/>
    <w:rsid w:val="002140E1"/>
    <w:rsid w:val="002142B4"/>
    <w:rsid w:val="00214C50"/>
    <w:rsid w:val="00214CAA"/>
    <w:rsid w:val="0021566C"/>
    <w:rsid w:val="00215C67"/>
    <w:rsid w:val="00215F29"/>
    <w:rsid w:val="00215FBF"/>
    <w:rsid w:val="00216063"/>
    <w:rsid w:val="00220C4D"/>
    <w:rsid w:val="00221A5F"/>
    <w:rsid w:val="00221E4D"/>
    <w:rsid w:val="002222B0"/>
    <w:rsid w:val="00222BAB"/>
    <w:rsid w:val="00223498"/>
    <w:rsid w:val="00223C72"/>
    <w:rsid w:val="00224196"/>
    <w:rsid w:val="0022572E"/>
    <w:rsid w:val="00230A9C"/>
    <w:rsid w:val="00231C79"/>
    <w:rsid w:val="00232E18"/>
    <w:rsid w:val="002363D2"/>
    <w:rsid w:val="002404EE"/>
    <w:rsid w:val="0024072C"/>
    <w:rsid w:val="002415AD"/>
    <w:rsid w:val="00241949"/>
    <w:rsid w:val="00241B2E"/>
    <w:rsid w:val="00243146"/>
    <w:rsid w:val="00243440"/>
    <w:rsid w:val="002435A0"/>
    <w:rsid w:val="00243AFF"/>
    <w:rsid w:val="00243ED4"/>
    <w:rsid w:val="00244D1C"/>
    <w:rsid w:val="00244F02"/>
    <w:rsid w:val="0024585F"/>
    <w:rsid w:val="0024679E"/>
    <w:rsid w:val="00246DB4"/>
    <w:rsid w:val="00246F6C"/>
    <w:rsid w:val="00247863"/>
    <w:rsid w:val="00247AED"/>
    <w:rsid w:val="00250EA3"/>
    <w:rsid w:val="00252656"/>
    <w:rsid w:val="00252FF9"/>
    <w:rsid w:val="0025483D"/>
    <w:rsid w:val="002553B8"/>
    <w:rsid w:val="0025678F"/>
    <w:rsid w:val="00260435"/>
    <w:rsid w:val="00260FC8"/>
    <w:rsid w:val="00261CB3"/>
    <w:rsid w:val="0026244A"/>
    <w:rsid w:val="00263A6C"/>
    <w:rsid w:val="00263D2A"/>
    <w:rsid w:val="00264ABC"/>
    <w:rsid w:val="00271E56"/>
    <w:rsid w:val="00272BE1"/>
    <w:rsid w:val="00273C95"/>
    <w:rsid w:val="00274067"/>
    <w:rsid w:val="00274892"/>
    <w:rsid w:val="002749F2"/>
    <w:rsid w:val="00274CFD"/>
    <w:rsid w:val="00275A65"/>
    <w:rsid w:val="0027629D"/>
    <w:rsid w:val="00276940"/>
    <w:rsid w:val="00276A7E"/>
    <w:rsid w:val="0027726C"/>
    <w:rsid w:val="002773C7"/>
    <w:rsid w:val="0028090E"/>
    <w:rsid w:val="002828B3"/>
    <w:rsid w:val="00282C12"/>
    <w:rsid w:val="00283BC6"/>
    <w:rsid w:val="00284F4E"/>
    <w:rsid w:val="00286C61"/>
    <w:rsid w:val="00287020"/>
    <w:rsid w:val="00287D52"/>
    <w:rsid w:val="00290875"/>
    <w:rsid w:val="002913A9"/>
    <w:rsid w:val="00291778"/>
    <w:rsid w:val="00291F2D"/>
    <w:rsid w:val="00292B53"/>
    <w:rsid w:val="00293FE0"/>
    <w:rsid w:val="00294414"/>
    <w:rsid w:val="002948ED"/>
    <w:rsid w:val="002954FB"/>
    <w:rsid w:val="00295585"/>
    <w:rsid w:val="00295CE5"/>
    <w:rsid w:val="00296951"/>
    <w:rsid w:val="00297BEA"/>
    <w:rsid w:val="002A07BC"/>
    <w:rsid w:val="002A0F53"/>
    <w:rsid w:val="002A1D6E"/>
    <w:rsid w:val="002A31FA"/>
    <w:rsid w:val="002A326E"/>
    <w:rsid w:val="002A3549"/>
    <w:rsid w:val="002A3BD2"/>
    <w:rsid w:val="002A5C5E"/>
    <w:rsid w:val="002A6E94"/>
    <w:rsid w:val="002A7287"/>
    <w:rsid w:val="002A7B61"/>
    <w:rsid w:val="002B0806"/>
    <w:rsid w:val="002B17B9"/>
    <w:rsid w:val="002B20AC"/>
    <w:rsid w:val="002B379A"/>
    <w:rsid w:val="002B3ACF"/>
    <w:rsid w:val="002B41C8"/>
    <w:rsid w:val="002B43DC"/>
    <w:rsid w:val="002B4BB2"/>
    <w:rsid w:val="002B6951"/>
    <w:rsid w:val="002B7E45"/>
    <w:rsid w:val="002C02E4"/>
    <w:rsid w:val="002C0CA8"/>
    <w:rsid w:val="002C1532"/>
    <w:rsid w:val="002C270D"/>
    <w:rsid w:val="002C2A9E"/>
    <w:rsid w:val="002C2AC3"/>
    <w:rsid w:val="002C2E75"/>
    <w:rsid w:val="002C3754"/>
    <w:rsid w:val="002C3C95"/>
    <w:rsid w:val="002C462B"/>
    <w:rsid w:val="002C61C8"/>
    <w:rsid w:val="002C6A9F"/>
    <w:rsid w:val="002C77EF"/>
    <w:rsid w:val="002C7FA2"/>
    <w:rsid w:val="002D0DF2"/>
    <w:rsid w:val="002D1785"/>
    <w:rsid w:val="002D28BB"/>
    <w:rsid w:val="002D3601"/>
    <w:rsid w:val="002D42D9"/>
    <w:rsid w:val="002D59F6"/>
    <w:rsid w:val="002D6DD5"/>
    <w:rsid w:val="002D72F3"/>
    <w:rsid w:val="002E09CC"/>
    <w:rsid w:val="002E0E03"/>
    <w:rsid w:val="002E10AC"/>
    <w:rsid w:val="002E119E"/>
    <w:rsid w:val="002E199A"/>
    <w:rsid w:val="002E1C1E"/>
    <w:rsid w:val="002E1E58"/>
    <w:rsid w:val="002E208D"/>
    <w:rsid w:val="002E475F"/>
    <w:rsid w:val="002E4AB8"/>
    <w:rsid w:val="002E4D58"/>
    <w:rsid w:val="002F1E91"/>
    <w:rsid w:val="002F3499"/>
    <w:rsid w:val="002F5205"/>
    <w:rsid w:val="002F728D"/>
    <w:rsid w:val="00300805"/>
    <w:rsid w:val="0030268D"/>
    <w:rsid w:val="0030387B"/>
    <w:rsid w:val="003038ED"/>
    <w:rsid w:val="00303D9D"/>
    <w:rsid w:val="003040CF"/>
    <w:rsid w:val="00304401"/>
    <w:rsid w:val="00306E6D"/>
    <w:rsid w:val="003078EA"/>
    <w:rsid w:val="0031032C"/>
    <w:rsid w:val="00312DE7"/>
    <w:rsid w:val="00313B04"/>
    <w:rsid w:val="0031528D"/>
    <w:rsid w:val="00315E4F"/>
    <w:rsid w:val="00316C62"/>
    <w:rsid w:val="00316D1B"/>
    <w:rsid w:val="003179C2"/>
    <w:rsid w:val="00320E4B"/>
    <w:rsid w:val="00320E91"/>
    <w:rsid w:val="003228D8"/>
    <w:rsid w:val="00323356"/>
    <w:rsid w:val="00323F69"/>
    <w:rsid w:val="00324161"/>
    <w:rsid w:val="00325898"/>
    <w:rsid w:val="0032606F"/>
    <w:rsid w:val="00326605"/>
    <w:rsid w:val="00330397"/>
    <w:rsid w:val="00331842"/>
    <w:rsid w:val="00331F0D"/>
    <w:rsid w:val="00332356"/>
    <w:rsid w:val="0033431A"/>
    <w:rsid w:val="00334327"/>
    <w:rsid w:val="00334708"/>
    <w:rsid w:val="00335190"/>
    <w:rsid w:val="00335B7D"/>
    <w:rsid w:val="00337058"/>
    <w:rsid w:val="003372DE"/>
    <w:rsid w:val="0034059E"/>
    <w:rsid w:val="0034079C"/>
    <w:rsid w:val="00340951"/>
    <w:rsid w:val="00341732"/>
    <w:rsid w:val="003427BB"/>
    <w:rsid w:val="0035039C"/>
    <w:rsid w:val="00350D88"/>
    <w:rsid w:val="0035225E"/>
    <w:rsid w:val="00354C8E"/>
    <w:rsid w:val="003558A9"/>
    <w:rsid w:val="00356D88"/>
    <w:rsid w:val="00356EFF"/>
    <w:rsid w:val="00357D2C"/>
    <w:rsid w:val="00360CF6"/>
    <w:rsid w:val="00362294"/>
    <w:rsid w:val="003638D6"/>
    <w:rsid w:val="003639B4"/>
    <w:rsid w:val="00363BF1"/>
    <w:rsid w:val="00364143"/>
    <w:rsid w:val="00365F23"/>
    <w:rsid w:val="003668F7"/>
    <w:rsid w:val="00366C57"/>
    <w:rsid w:val="00367054"/>
    <w:rsid w:val="0036788A"/>
    <w:rsid w:val="00370C0A"/>
    <w:rsid w:val="00370E14"/>
    <w:rsid w:val="00371366"/>
    <w:rsid w:val="003725C5"/>
    <w:rsid w:val="00373055"/>
    <w:rsid w:val="0037317F"/>
    <w:rsid w:val="00375D43"/>
    <w:rsid w:val="00376B62"/>
    <w:rsid w:val="00377339"/>
    <w:rsid w:val="00377D1B"/>
    <w:rsid w:val="00377D50"/>
    <w:rsid w:val="00381268"/>
    <w:rsid w:val="0038258F"/>
    <w:rsid w:val="00383357"/>
    <w:rsid w:val="00384B51"/>
    <w:rsid w:val="003850C6"/>
    <w:rsid w:val="0038584D"/>
    <w:rsid w:val="0038683A"/>
    <w:rsid w:val="003909B5"/>
    <w:rsid w:val="003910F2"/>
    <w:rsid w:val="003914DF"/>
    <w:rsid w:val="003948D3"/>
    <w:rsid w:val="00394B50"/>
    <w:rsid w:val="00394BD6"/>
    <w:rsid w:val="003952E8"/>
    <w:rsid w:val="0039596C"/>
    <w:rsid w:val="00397362"/>
    <w:rsid w:val="003976BB"/>
    <w:rsid w:val="00397843"/>
    <w:rsid w:val="00397E51"/>
    <w:rsid w:val="003A1782"/>
    <w:rsid w:val="003A3370"/>
    <w:rsid w:val="003A388A"/>
    <w:rsid w:val="003A4035"/>
    <w:rsid w:val="003A4F91"/>
    <w:rsid w:val="003A65B8"/>
    <w:rsid w:val="003B0C64"/>
    <w:rsid w:val="003B1924"/>
    <w:rsid w:val="003B20D6"/>
    <w:rsid w:val="003B2D24"/>
    <w:rsid w:val="003B3B23"/>
    <w:rsid w:val="003B3CB4"/>
    <w:rsid w:val="003B44C6"/>
    <w:rsid w:val="003B4EC8"/>
    <w:rsid w:val="003B509C"/>
    <w:rsid w:val="003B7A0B"/>
    <w:rsid w:val="003C02F1"/>
    <w:rsid w:val="003C0E21"/>
    <w:rsid w:val="003C1E2A"/>
    <w:rsid w:val="003C4282"/>
    <w:rsid w:val="003C48F0"/>
    <w:rsid w:val="003C591B"/>
    <w:rsid w:val="003C6C93"/>
    <w:rsid w:val="003C7B85"/>
    <w:rsid w:val="003D0BD6"/>
    <w:rsid w:val="003D2D48"/>
    <w:rsid w:val="003D408D"/>
    <w:rsid w:val="003D539D"/>
    <w:rsid w:val="003D57ED"/>
    <w:rsid w:val="003E1440"/>
    <w:rsid w:val="003E1D8D"/>
    <w:rsid w:val="003E1EEA"/>
    <w:rsid w:val="003E222F"/>
    <w:rsid w:val="003E2720"/>
    <w:rsid w:val="003E4B1D"/>
    <w:rsid w:val="003E7685"/>
    <w:rsid w:val="003F39C6"/>
    <w:rsid w:val="003F4173"/>
    <w:rsid w:val="003F4A4D"/>
    <w:rsid w:val="003F5666"/>
    <w:rsid w:val="003F7CAE"/>
    <w:rsid w:val="0040050C"/>
    <w:rsid w:val="00400534"/>
    <w:rsid w:val="00400C3C"/>
    <w:rsid w:val="00402143"/>
    <w:rsid w:val="004030C0"/>
    <w:rsid w:val="00403521"/>
    <w:rsid w:val="0040396B"/>
    <w:rsid w:val="00404914"/>
    <w:rsid w:val="00404A1D"/>
    <w:rsid w:val="004051E1"/>
    <w:rsid w:val="00405F11"/>
    <w:rsid w:val="004066C8"/>
    <w:rsid w:val="0040720F"/>
    <w:rsid w:val="0040799A"/>
    <w:rsid w:val="0041134A"/>
    <w:rsid w:val="00412716"/>
    <w:rsid w:val="00412827"/>
    <w:rsid w:val="004140E7"/>
    <w:rsid w:val="004153A0"/>
    <w:rsid w:val="004155F1"/>
    <w:rsid w:val="00415AC7"/>
    <w:rsid w:val="00415FAD"/>
    <w:rsid w:val="00416237"/>
    <w:rsid w:val="004170A4"/>
    <w:rsid w:val="00417796"/>
    <w:rsid w:val="0042094B"/>
    <w:rsid w:val="00421408"/>
    <w:rsid w:val="00421F0B"/>
    <w:rsid w:val="00421F88"/>
    <w:rsid w:val="004227D6"/>
    <w:rsid w:val="00423A49"/>
    <w:rsid w:val="004243A3"/>
    <w:rsid w:val="00424B07"/>
    <w:rsid w:val="004262D8"/>
    <w:rsid w:val="00426A5D"/>
    <w:rsid w:val="00426D86"/>
    <w:rsid w:val="00426F7B"/>
    <w:rsid w:val="0042779D"/>
    <w:rsid w:val="00431B8F"/>
    <w:rsid w:val="00435F63"/>
    <w:rsid w:val="004361DE"/>
    <w:rsid w:val="00436586"/>
    <w:rsid w:val="00437054"/>
    <w:rsid w:val="00437FC3"/>
    <w:rsid w:val="0044179B"/>
    <w:rsid w:val="0044180A"/>
    <w:rsid w:val="00441996"/>
    <w:rsid w:val="00441A8D"/>
    <w:rsid w:val="004421F7"/>
    <w:rsid w:val="00442A53"/>
    <w:rsid w:val="00442B4D"/>
    <w:rsid w:val="00443D50"/>
    <w:rsid w:val="00444130"/>
    <w:rsid w:val="00444B15"/>
    <w:rsid w:val="004452E3"/>
    <w:rsid w:val="00445DAC"/>
    <w:rsid w:val="004461EF"/>
    <w:rsid w:val="004466DE"/>
    <w:rsid w:val="004468F5"/>
    <w:rsid w:val="00447744"/>
    <w:rsid w:val="0044798E"/>
    <w:rsid w:val="00447E7D"/>
    <w:rsid w:val="00450C5C"/>
    <w:rsid w:val="00450CDC"/>
    <w:rsid w:val="00450FE1"/>
    <w:rsid w:val="004522A7"/>
    <w:rsid w:val="00452811"/>
    <w:rsid w:val="00452B47"/>
    <w:rsid w:val="00452CED"/>
    <w:rsid w:val="00454252"/>
    <w:rsid w:val="00454526"/>
    <w:rsid w:val="00454DBB"/>
    <w:rsid w:val="00455E9D"/>
    <w:rsid w:val="00456AC1"/>
    <w:rsid w:val="00457AA2"/>
    <w:rsid w:val="0046051E"/>
    <w:rsid w:val="004607A3"/>
    <w:rsid w:val="004624F4"/>
    <w:rsid w:val="00462830"/>
    <w:rsid w:val="00462B46"/>
    <w:rsid w:val="00463156"/>
    <w:rsid w:val="004633EC"/>
    <w:rsid w:val="00463957"/>
    <w:rsid w:val="004642BE"/>
    <w:rsid w:val="004642F1"/>
    <w:rsid w:val="00464372"/>
    <w:rsid w:val="004644AA"/>
    <w:rsid w:val="00465791"/>
    <w:rsid w:val="00466B9C"/>
    <w:rsid w:val="00466E9A"/>
    <w:rsid w:val="0046753B"/>
    <w:rsid w:val="00471CEA"/>
    <w:rsid w:val="00471E3C"/>
    <w:rsid w:val="0047482F"/>
    <w:rsid w:val="004760DE"/>
    <w:rsid w:val="00476F7E"/>
    <w:rsid w:val="004776F0"/>
    <w:rsid w:val="00477D23"/>
    <w:rsid w:val="00477EC6"/>
    <w:rsid w:val="004816F9"/>
    <w:rsid w:val="00481B4B"/>
    <w:rsid w:val="00482C58"/>
    <w:rsid w:val="004830F4"/>
    <w:rsid w:val="00483AA0"/>
    <w:rsid w:val="0048408B"/>
    <w:rsid w:val="00484616"/>
    <w:rsid w:val="00484AE2"/>
    <w:rsid w:val="00485060"/>
    <w:rsid w:val="0048652C"/>
    <w:rsid w:val="00490593"/>
    <w:rsid w:val="00490650"/>
    <w:rsid w:val="00490DC0"/>
    <w:rsid w:val="0049218D"/>
    <w:rsid w:val="004932EA"/>
    <w:rsid w:val="0049383D"/>
    <w:rsid w:val="004951C4"/>
    <w:rsid w:val="00495D6F"/>
    <w:rsid w:val="00496869"/>
    <w:rsid w:val="0049767C"/>
    <w:rsid w:val="004A0395"/>
    <w:rsid w:val="004A132A"/>
    <w:rsid w:val="004A14DC"/>
    <w:rsid w:val="004A31EB"/>
    <w:rsid w:val="004A3765"/>
    <w:rsid w:val="004A40F6"/>
    <w:rsid w:val="004A41D7"/>
    <w:rsid w:val="004A5D12"/>
    <w:rsid w:val="004A5F18"/>
    <w:rsid w:val="004A5F4A"/>
    <w:rsid w:val="004A6C04"/>
    <w:rsid w:val="004A6D6D"/>
    <w:rsid w:val="004A71C3"/>
    <w:rsid w:val="004A7B21"/>
    <w:rsid w:val="004B09E2"/>
    <w:rsid w:val="004B2071"/>
    <w:rsid w:val="004B27DA"/>
    <w:rsid w:val="004B297D"/>
    <w:rsid w:val="004B2D46"/>
    <w:rsid w:val="004B308A"/>
    <w:rsid w:val="004B31B6"/>
    <w:rsid w:val="004B3B63"/>
    <w:rsid w:val="004B43EE"/>
    <w:rsid w:val="004B4AC3"/>
    <w:rsid w:val="004B4E8E"/>
    <w:rsid w:val="004B55BA"/>
    <w:rsid w:val="004B55CA"/>
    <w:rsid w:val="004B6A64"/>
    <w:rsid w:val="004B6FBF"/>
    <w:rsid w:val="004B7B2A"/>
    <w:rsid w:val="004C0216"/>
    <w:rsid w:val="004C165A"/>
    <w:rsid w:val="004C250C"/>
    <w:rsid w:val="004C368D"/>
    <w:rsid w:val="004C41B3"/>
    <w:rsid w:val="004C5515"/>
    <w:rsid w:val="004C6EED"/>
    <w:rsid w:val="004D0661"/>
    <w:rsid w:val="004D0F1C"/>
    <w:rsid w:val="004D2C8A"/>
    <w:rsid w:val="004D32C2"/>
    <w:rsid w:val="004D4123"/>
    <w:rsid w:val="004D43C6"/>
    <w:rsid w:val="004D4B62"/>
    <w:rsid w:val="004D5002"/>
    <w:rsid w:val="004D57A4"/>
    <w:rsid w:val="004D74E7"/>
    <w:rsid w:val="004E2040"/>
    <w:rsid w:val="004E20D9"/>
    <w:rsid w:val="004E22C9"/>
    <w:rsid w:val="004E31F2"/>
    <w:rsid w:val="004E31F8"/>
    <w:rsid w:val="004E3B5B"/>
    <w:rsid w:val="004E4B67"/>
    <w:rsid w:val="004E4DD9"/>
    <w:rsid w:val="004E4FBB"/>
    <w:rsid w:val="004E5451"/>
    <w:rsid w:val="004E5B3F"/>
    <w:rsid w:val="004E643B"/>
    <w:rsid w:val="004E7B32"/>
    <w:rsid w:val="004F0DBD"/>
    <w:rsid w:val="004F5E0B"/>
    <w:rsid w:val="004F7363"/>
    <w:rsid w:val="005000E3"/>
    <w:rsid w:val="0050164B"/>
    <w:rsid w:val="0050181A"/>
    <w:rsid w:val="00501D4F"/>
    <w:rsid w:val="00501F5E"/>
    <w:rsid w:val="0050406A"/>
    <w:rsid w:val="00507D92"/>
    <w:rsid w:val="00510AB7"/>
    <w:rsid w:val="00511ACE"/>
    <w:rsid w:val="00511CC1"/>
    <w:rsid w:val="005124D3"/>
    <w:rsid w:val="00512700"/>
    <w:rsid w:val="005133E5"/>
    <w:rsid w:val="00513417"/>
    <w:rsid w:val="005159F2"/>
    <w:rsid w:val="005171DB"/>
    <w:rsid w:val="005178E7"/>
    <w:rsid w:val="00520178"/>
    <w:rsid w:val="0052118E"/>
    <w:rsid w:val="005219C6"/>
    <w:rsid w:val="00521F71"/>
    <w:rsid w:val="005220D6"/>
    <w:rsid w:val="005225FA"/>
    <w:rsid w:val="005227AC"/>
    <w:rsid w:val="005231E4"/>
    <w:rsid w:val="00523D0A"/>
    <w:rsid w:val="00523DCD"/>
    <w:rsid w:val="00523DF9"/>
    <w:rsid w:val="00525214"/>
    <w:rsid w:val="00526297"/>
    <w:rsid w:val="00526499"/>
    <w:rsid w:val="0052658F"/>
    <w:rsid w:val="00526A13"/>
    <w:rsid w:val="00526D55"/>
    <w:rsid w:val="00527F83"/>
    <w:rsid w:val="005300EB"/>
    <w:rsid w:val="005303CB"/>
    <w:rsid w:val="00531981"/>
    <w:rsid w:val="0053203F"/>
    <w:rsid w:val="00532D90"/>
    <w:rsid w:val="005352F1"/>
    <w:rsid w:val="00536853"/>
    <w:rsid w:val="00537D6E"/>
    <w:rsid w:val="00540409"/>
    <w:rsid w:val="00540B9A"/>
    <w:rsid w:val="005424D6"/>
    <w:rsid w:val="005438C9"/>
    <w:rsid w:val="00544922"/>
    <w:rsid w:val="00544CB5"/>
    <w:rsid w:val="0054574D"/>
    <w:rsid w:val="005467ED"/>
    <w:rsid w:val="00546BDD"/>
    <w:rsid w:val="005470A3"/>
    <w:rsid w:val="005470B7"/>
    <w:rsid w:val="00547B2F"/>
    <w:rsid w:val="005512F2"/>
    <w:rsid w:val="00552B60"/>
    <w:rsid w:val="00553BFB"/>
    <w:rsid w:val="00554ECF"/>
    <w:rsid w:val="00557112"/>
    <w:rsid w:val="00560ACD"/>
    <w:rsid w:val="005612BD"/>
    <w:rsid w:val="00562528"/>
    <w:rsid w:val="00562783"/>
    <w:rsid w:val="0056279A"/>
    <w:rsid w:val="00563A38"/>
    <w:rsid w:val="00563A83"/>
    <w:rsid w:val="0056440F"/>
    <w:rsid w:val="005650E0"/>
    <w:rsid w:val="005655A4"/>
    <w:rsid w:val="005659E5"/>
    <w:rsid w:val="00567568"/>
    <w:rsid w:val="00567582"/>
    <w:rsid w:val="00567A01"/>
    <w:rsid w:val="0057080F"/>
    <w:rsid w:val="00570C37"/>
    <w:rsid w:val="00570F03"/>
    <w:rsid w:val="005743A5"/>
    <w:rsid w:val="00576A17"/>
    <w:rsid w:val="005802B2"/>
    <w:rsid w:val="005803C8"/>
    <w:rsid w:val="005815EE"/>
    <w:rsid w:val="00581A18"/>
    <w:rsid w:val="00581FF6"/>
    <w:rsid w:val="00582562"/>
    <w:rsid w:val="00584AD6"/>
    <w:rsid w:val="0058595B"/>
    <w:rsid w:val="00587365"/>
    <w:rsid w:val="005908B9"/>
    <w:rsid w:val="005914DA"/>
    <w:rsid w:val="00591BB1"/>
    <w:rsid w:val="00591F6B"/>
    <w:rsid w:val="00592A7E"/>
    <w:rsid w:val="00592F71"/>
    <w:rsid w:val="005932EE"/>
    <w:rsid w:val="00593F28"/>
    <w:rsid w:val="005940CE"/>
    <w:rsid w:val="00594898"/>
    <w:rsid w:val="00594A91"/>
    <w:rsid w:val="00595DAD"/>
    <w:rsid w:val="005A2359"/>
    <w:rsid w:val="005A2DEC"/>
    <w:rsid w:val="005A386F"/>
    <w:rsid w:val="005A3882"/>
    <w:rsid w:val="005A3A3B"/>
    <w:rsid w:val="005A4200"/>
    <w:rsid w:val="005A4271"/>
    <w:rsid w:val="005A57EB"/>
    <w:rsid w:val="005A72E5"/>
    <w:rsid w:val="005A7B3A"/>
    <w:rsid w:val="005B044F"/>
    <w:rsid w:val="005B0463"/>
    <w:rsid w:val="005B22BA"/>
    <w:rsid w:val="005B2D5C"/>
    <w:rsid w:val="005B3028"/>
    <w:rsid w:val="005B386C"/>
    <w:rsid w:val="005B4CA9"/>
    <w:rsid w:val="005B5B10"/>
    <w:rsid w:val="005B5BE3"/>
    <w:rsid w:val="005B73A7"/>
    <w:rsid w:val="005B7D79"/>
    <w:rsid w:val="005B7FBD"/>
    <w:rsid w:val="005C02B3"/>
    <w:rsid w:val="005C02F1"/>
    <w:rsid w:val="005C0888"/>
    <w:rsid w:val="005C12C4"/>
    <w:rsid w:val="005C274E"/>
    <w:rsid w:val="005C3198"/>
    <w:rsid w:val="005C3715"/>
    <w:rsid w:val="005C61F9"/>
    <w:rsid w:val="005C6B8E"/>
    <w:rsid w:val="005C6E31"/>
    <w:rsid w:val="005C6E44"/>
    <w:rsid w:val="005C7CC1"/>
    <w:rsid w:val="005C7E03"/>
    <w:rsid w:val="005D0629"/>
    <w:rsid w:val="005D26C7"/>
    <w:rsid w:val="005D2884"/>
    <w:rsid w:val="005D523E"/>
    <w:rsid w:val="005D7384"/>
    <w:rsid w:val="005E141B"/>
    <w:rsid w:val="005E24B2"/>
    <w:rsid w:val="005E2D3B"/>
    <w:rsid w:val="005E3069"/>
    <w:rsid w:val="005E6E1B"/>
    <w:rsid w:val="005E72CF"/>
    <w:rsid w:val="005F0156"/>
    <w:rsid w:val="005F0C30"/>
    <w:rsid w:val="005F106F"/>
    <w:rsid w:val="005F14C7"/>
    <w:rsid w:val="005F1FA5"/>
    <w:rsid w:val="005F21AF"/>
    <w:rsid w:val="005F3706"/>
    <w:rsid w:val="005F3EEC"/>
    <w:rsid w:val="005F4C04"/>
    <w:rsid w:val="005F4EB1"/>
    <w:rsid w:val="005F603F"/>
    <w:rsid w:val="005F612C"/>
    <w:rsid w:val="005F65E6"/>
    <w:rsid w:val="005F6A70"/>
    <w:rsid w:val="005F6C29"/>
    <w:rsid w:val="0060029E"/>
    <w:rsid w:val="006002EA"/>
    <w:rsid w:val="0060037D"/>
    <w:rsid w:val="00600620"/>
    <w:rsid w:val="006022BD"/>
    <w:rsid w:val="00602CA8"/>
    <w:rsid w:val="00602F7D"/>
    <w:rsid w:val="00603021"/>
    <w:rsid w:val="006031B0"/>
    <w:rsid w:val="00605E9B"/>
    <w:rsid w:val="00606B49"/>
    <w:rsid w:val="00607E50"/>
    <w:rsid w:val="006110B0"/>
    <w:rsid w:val="0061167E"/>
    <w:rsid w:val="006117B0"/>
    <w:rsid w:val="00611E11"/>
    <w:rsid w:val="00612A60"/>
    <w:rsid w:val="006138AF"/>
    <w:rsid w:val="0061395A"/>
    <w:rsid w:val="00615781"/>
    <w:rsid w:val="0061736E"/>
    <w:rsid w:val="006203A7"/>
    <w:rsid w:val="00620EE8"/>
    <w:rsid w:val="0062133C"/>
    <w:rsid w:val="00622970"/>
    <w:rsid w:val="00622B3C"/>
    <w:rsid w:val="00623216"/>
    <w:rsid w:val="00623681"/>
    <w:rsid w:val="00625118"/>
    <w:rsid w:val="006321C6"/>
    <w:rsid w:val="00632447"/>
    <w:rsid w:val="00632DE5"/>
    <w:rsid w:val="006344DE"/>
    <w:rsid w:val="0063730B"/>
    <w:rsid w:val="006408F2"/>
    <w:rsid w:val="00640B30"/>
    <w:rsid w:val="00640F67"/>
    <w:rsid w:val="00642359"/>
    <w:rsid w:val="006425D3"/>
    <w:rsid w:val="0064262F"/>
    <w:rsid w:val="006430AF"/>
    <w:rsid w:val="00643583"/>
    <w:rsid w:val="0064471D"/>
    <w:rsid w:val="00644D90"/>
    <w:rsid w:val="00645153"/>
    <w:rsid w:val="00645553"/>
    <w:rsid w:val="006456CB"/>
    <w:rsid w:val="006456F3"/>
    <w:rsid w:val="006470A9"/>
    <w:rsid w:val="006505B6"/>
    <w:rsid w:val="006505DC"/>
    <w:rsid w:val="00650C96"/>
    <w:rsid w:val="00651167"/>
    <w:rsid w:val="006513F7"/>
    <w:rsid w:val="00651A97"/>
    <w:rsid w:val="00652070"/>
    <w:rsid w:val="00652AC7"/>
    <w:rsid w:val="00654A50"/>
    <w:rsid w:val="00655011"/>
    <w:rsid w:val="006550A9"/>
    <w:rsid w:val="0065749A"/>
    <w:rsid w:val="00657C95"/>
    <w:rsid w:val="00657F0A"/>
    <w:rsid w:val="00660913"/>
    <w:rsid w:val="00660C36"/>
    <w:rsid w:val="006621A8"/>
    <w:rsid w:val="00662472"/>
    <w:rsid w:val="006635F5"/>
    <w:rsid w:val="00663867"/>
    <w:rsid w:val="00664850"/>
    <w:rsid w:val="006655EB"/>
    <w:rsid w:val="00666866"/>
    <w:rsid w:val="00667DBB"/>
    <w:rsid w:val="0067101B"/>
    <w:rsid w:val="00672C76"/>
    <w:rsid w:val="00673DEC"/>
    <w:rsid w:val="0067402F"/>
    <w:rsid w:val="00675107"/>
    <w:rsid w:val="0067553B"/>
    <w:rsid w:val="00675706"/>
    <w:rsid w:val="00675CCD"/>
    <w:rsid w:val="006761CB"/>
    <w:rsid w:val="00677369"/>
    <w:rsid w:val="00680852"/>
    <w:rsid w:val="0068246C"/>
    <w:rsid w:val="00685D4D"/>
    <w:rsid w:val="00686046"/>
    <w:rsid w:val="00686E02"/>
    <w:rsid w:val="00686E8B"/>
    <w:rsid w:val="006921D3"/>
    <w:rsid w:val="006A021C"/>
    <w:rsid w:val="006A06FC"/>
    <w:rsid w:val="006A1212"/>
    <w:rsid w:val="006A1C1D"/>
    <w:rsid w:val="006A38A4"/>
    <w:rsid w:val="006A3A5D"/>
    <w:rsid w:val="006A4409"/>
    <w:rsid w:val="006A4448"/>
    <w:rsid w:val="006A4B9F"/>
    <w:rsid w:val="006A73FB"/>
    <w:rsid w:val="006A7509"/>
    <w:rsid w:val="006A79B0"/>
    <w:rsid w:val="006A7C39"/>
    <w:rsid w:val="006A7CC1"/>
    <w:rsid w:val="006B1471"/>
    <w:rsid w:val="006B290B"/>
    <w:rsid w:val="006B2BA7"/>
    <w:rsid w:val="006B5182"/>
    <w:rsid w:val="006B575E"/>
    <w:rsid w:val="006B5AF2"/>
    <w:rsid w:val="006B5F02"/>
    <w:rsid w:val="006C02EE"/>
    <w:rsid w:val="006C0DF4"/>
    <w:rsid w:val="006C1878"/>
    <w:rsid w:val="006C1B71"/>
    <w:rsid w:val="006C1EE4"/>
    <w:rsid w:val="006C237E"/>
    <w:rsid w:val="006C30FD"/>
    <w:rsid w:val="006C3AC4"/>
    <w:rsid w:val="006C4DE4"/>
    <w:rsid w:val="006C5C5F"/>
    <w:rsid w:val="006D01C3"/>
    <w:rsid w:val="006D0902"/>
    <w:rsid w:val="006D2928"/>
    <w:rsid w:val="006D2BEE"/>
    <w:rsid w:val="006D31BC"/>
    <w:rsid w:val="006D321C"/>
    <w:rsid w:val="006D416E"/>
    <w:rsid w:val="006D5044"/>
    <w:rsid w:val="006D56A1"/>
    <w:rsid w:val="006D6E82"/>
    <w:rsid w:val="006D7997"/>
    <w:rsid w:val="006E0046"/>
    <w:rsid w:val="006E07D4"/>
    <w:rsid w:val="006E0A4A"/>
    <w:rsid w:val="006E0AD1"/>
    <w:rsid w:val="006E0FA2"/>
    <w:rsid w:val="006E1322"/>
    <w:rsid w:val="006E2A30"/>
    <w:rsid w:val="006E2F69"/>
    <w:rsid w:val="006E3601"/>
    <w:rsid w:val="006E3D28"/>
    <w:rsid w:val="006E4AEC"/>
    <w:rsid w:val="006E5A41"/>
    <w:rsid w:val="006E6365"/>
    <w:rsid w:val="006E65A1"/>
    <w:rsid w:val="006E797F"/>
    <w:rsid w:val="006F0288"/>
    <w:rsid w:val="006F0818"/>
    <w:rsid w:val="006F107F"/>
    <w:rsid w:val="006F1AA6"/>
    <w:rsid w:val="006F1DB9"/>
    <w:rsid w:val="006F1DDF"/>
    <w:rsid w:val="006F220E"/>
    <w:rsid w:val="006F288A"/>
    <w:rsid w:val="006F2B73"/>
    <w:rsid w:val="006F4731"/>
    <w:rsid w:val="006F4F53"/>
    <w:rsid w:val="006F4FF6"/>
    <w:rsid w:val="006F5629"/>
    <w:rsid w:val="006F5A86"/>
    <w:rsid w:val="006F5FBC"/>
    <w:rsid w:val="006F61C8"/>
    <w:rsid w:val="00702AFB"/>
    <w:rsid w:val="0070430B"/>
    <w:rsid w:val="007077D3"/>
    <w:rsid w:val="00710338"/>
    <w:rsid w:val="007103A8"/>
    <w:rsid w:val="00710466"/>
    <w:rsid w:val="007107C6"/>
    <w:rsid w:val="0071086A"/>
    <w:rsid w:val="00710FEE"/>
    <w:rsid w:val="0071106E"/>
    <w:rsid w:val="00712B4F"/>
    <w:rsid w:val="00712E1C"/>
    <w:rsid w:val="0071533F"/>
    <w:rsid w:val="00715833"/>
    <w:rsid w:val="007159DE"/>
    <w:rsid w:val="00716270"/>
    <w:rsid w:val="00716400"/>
    <w:rsid w:val="0071699B"/>
    <w:rsid w:val="00716D14"/>
    <w:rsid w:val="00717D05"/>
    <w:rsid w:val="007202B9"/>
    <w:rsid w:val="00721EBE"/>
    <w:rsid w:val="007231FC"/>
    <w:rsid w:val="007243AB"/>
    <w:rsid w:val="00727C63"/>
    <w:rsid w:val="007302F3"/>
    <w:rsid w:val="0073091A"/>
    <w:rsid w:val="0073094D"/>
    <w:rsid w:val="0073110B"/>
    <w:rsid w:val="00731630"/>
    <w:rsid w:val="0073197F"/>
    <w:rsid w:val="00731D18"/>
    <w:rsid w:val="00731FFC"/>
    <w:rsid w:val="0073257F"/>
    <w:rsid w:val="007326E8"/>
    <w:rsid w:val="00733587"/>
    <w:rsid w:val="007341D9"/>
    <w:rsid w:val="00734927"/>
    <w:rsid w:val="00734C16"/>
    <w:rsid w:val="007369D1"/>
    <w:rsid w:val="00736BDD"/>
    <w:rsid w:val="0074163C"/>
    <w:rsid w:val="007426FB"/>
    <w:rsid w:val="00742E9E"/>
    <w:rsid w:val="00743E3D"/>
    <w:rsid w:val="00744547"/>
    <w:rsid w:val="00744B4B"/>
    <w:rsid w:val="00745D72"/>
    <w:rsid w:val="00746B4B"/>
    <w:rsid w:val="007473D4"/>
    <w:rsid w:val="00750A22"/>
    <w:rsid w:val="00751513"/>
    <w:rsid w:val="007525D2"/>
    <w:rsid w:val="00752C71"/>
    <w:rsid w:val="0075329E"/>
    <w:rsid w:val="00753AB0"/>
    <w:rsid w:val="00754B64"/>
    <w:rsid w:val="00754E1C"/>
    <w:rsid w:val="00755569"/>
    <w:rsid w:val="00755B4A"/>
    <w:rsid w:val="007563B4"/>
    <w:rsid w:val="00756C7C"/>
    <w:rsid w:val="00756EDF"/>
    <w:rsid w:val="00757CA9"/>
    <w:rsid w:val="007600FA"/>
    <w:rsid w:val="00760445"/>
    <w:rsid w:val="00763FAE"/>
    <w:rsid w:val="00764C56"/>
    <w:rsid w:val="00767576"/>
    <w:rsid w:val="00772A74"/>
    <w:rsid w:val="007730D9"/>
    <w:rsid w:val="00773760"/>
    <w:rsid w:val="00773EC1"/>
    <w:rsid w:val="00775D6F"/>
    <w:rsid w:val="00780210"/>
    <w:rsid w:val="00780A35"/>
    <w:rsid w:val="0078113F"/>
    <w:rsid w:val="00782B4A"/>
    <w:rsid w:val="00783F90"/>
    <w:rsid w:val="00784F1B"/>
    <w:rsid w:val="0078544D"/>
    <w:rsid w:val="00785E93"/>
    <w:rsid w:val="007868B4"/>
    <w:rsid w:val="00787020"/>
    <w:rsid w:val="00787660"/>
    <w:rsid w:val="00787835"/>
    <w:rsid w:val="00787AA7"/>
    <w:rsid w:val="00790605"/>
    <w:rsid w:val="00790F53"/>
    <w:rsid w:val="00790FE3"/>
    <w:rsid w:val="0079303D"/>
    <w:rsid w:val="007931A8"/>
    <w:rsid w:val="0079371B"/>
    <w:rsid w:val="00793CAF"/>
    <w:rsid w:val="00793F4D"/>
    <w:rsid w:val="00795645"/>
    <w:rsid w:val="00795F4E"/>
    <w:rsid w:val="0079702A"/>
    <w:rsid w:val="00797DE8"/>
    <w:rsid w:val="007A1463"/>
    <w:rsid w:val="007A1710"/>
    <w:rsid w:val="007A1DBF"/>
    <w:rsid w:val="007A273C"/>
    <w:rsid w:val="007A2A0F"/>
    <w:rsid w:val="007A3181"/>
    <w:rsid w:val="007A3329"/>
    <w:rsid w:val="007A55A6"/>
    <w:rsid w:val="007A573C"/>
    <w:rsid w:val="007A5B9D"/>
    <w:rsid w:val="007A5D4E"/>
    <w:rsid w:val="007A7A47"/>
    <w:rsid w:val="007B0348"/>
    <w:rsid w:val="007B0459"/>
    <w:rsid w:val="007B056E"/>
    <w:rsid w:val="007B07C6"/>
    <w:rsid w:val="007B0905"/>
    <w:rsid w:val="007B0A8B"/>
    <w:rsid w:val="007B0D47"/>
    <w:rsid w:val="007B2301"/>
    <w:rsid w:val="007B25FA"/>
    <w:rsid w:val="007B2E3B"/>
    <w:rsid w:val="007B2E98"/>
    <w:rsid w:val="007B30ED"/>
    <w:rsid w:val="007B4C9E"/>
    <w:rsid w:val="007B594F"/>
    <w:rsid w:val="007B5BCF"/>
    <w:rsid w:val="007B7691"/>
    <w:rsid w:val="007B794F"/>
    <w:rsid w:val="007C29E1"/>
    <w:rsid w:val="007C3449"/>
    <w:rsid w:val="007C3776"/>
    <w:rsid w:val="007C4E49"/>
    <w:rsid w:val="007C5295"/>
    <w:rsid w:val="007C6718"/>
    <w:rsid w:val="007D0F48"/>
    <w:rsid w:val="007D1598"/>
    <w:rsid w:val="007D1E07"/>
    <w:rsid w:val="007D2BAE"/>
    <w:rsid w:val="007D2DC8"/>
    <w:rsid w:val="007D3266"/>
    <w:rsid w:val="007D36CD"/>
    <w:rsid w:val="007D7026"/>
    <w:rsid w:val="007D7635"/>
    <w:rsid w:val="007D7D8C"/>
    <w:rsid w:val="007E0D43"/>
    <w:rsid w:val="007E1C4F"/>
    <w:rsid w:val="007E471C"/>
    <w:rsid w:val="007E5190"/>
    <w:rsid w:val="007E66F1"/>
    <w:rsid w:val="007E67AA"/>
    <w:rsid w:val="007E6A96"/>
    <w:rsid w:val="007E782E"/>
    <w:rsid w:val="007F15AF"/>
    <w:rsid w:val="007F2518"/>
    <w:rsid w:val="007F26D5"/>
    <w:rsid w:val="007F3AE4"/>
    <w:rsid w:val="007F5097"/>
    <w:rsid w:val="007F50D0"/>
    <w:rsid w:val="007F546A"/>
    <w:rsid w:val="007F7B30"/>
    <w:rsid w:val="00800372"/>
    <w:rsid w:val="00800FBC"/>
    <w:rsid w:val="00802227"/>
    <w:rsid w:val="00803142"/>
    <w:rsid w:val="008031B1"/>
    <w:rsid w:val="00807699"/>
    <w:rsid w:val="00810CB9"/>
    <w:rsid w:val="008110D0"/>
    <w:rsid w:val="00811E0C"/>
    <w:rsid w:val="008121BE"/>
    <w:rsid w:val="0081237E"/>
    <w:rsid w:val="008125A9"/>
    <w:rsid w:val="008132E9"/>
    <w:rsid w:val="008136E7"/>
    <w:rsid w:val="0081563C"/>
    <w:rsid w:val="00816FAC"/>
    <w:rsid w:val="008172BC"/>
    <w:rsid w:val="00817C22"/>
    <w:rsid w:val="0082042C"/>
    <w:rsid w:val="00820B0E"/>
    <w:rsid w:val="00820FF0"/>
    <w:rsid w:val="00821ABF"/>
    <w:rsid w:val="008233EB"/>
    <w:rsid w:val="00823F7E"/>
    <w:rsid w:val="00824494"/>
    <w:rsid w:val="00826E39"/>
    <w:rsid w:val="00831D67"/>
    <w:rsid w:val="008323BE"/>
    <w:rsid w:val="0083383F"/>
    <w:rsid w:val="008342DB"/>
    <w:rsid w:val="00834537"/>
    <w:rsid w:val="00834573"/>
    <w:rsid w:val="00834CAB"/>
    <w:rsid w:val="00834CF5"/>
    <w:rsid w:val="00835864"/>
    <w:rsid w:val="00835949"/>
    <w:rsid w:val="008366D9"/>
    <w:rsid w:val="0083680F"/>
    <w:rsid w:val="00837018"/>
    <w:rsid w:val="00837387"/>
    <w:rsid w:val="00840362"/>
    <w:rsid w:val="0084042D"/>
    <w:rsid w:val="00841DAB"/>
    <w:rsid w:val="00843EB3"/>
    <w:rsid w:val="00844562"/>
    <w:rsid w:val="00844D6E"/>
    <w:rsid w:val="008462A1"/>
    <w:rsid w:val="00847597"/>
    <w:rsid w:val="008516DB"/>
    <w:rsid w:val="00851AF9"/>
    <w:rsid w:val="0085290A"/>
    <w:rsid w:val="00852916"/>
    <w:rsid w:val="008530A9"/>
    <w:rsid w:val="008534B0"/>
    <w:rsid w:val="00854454"/>
    <w:rsid w:val="00854711"/>
    <w:rsid w:val="00854F76"/>
    <w:rsid w:val="008567AC"/>
    <w:rsid w:val="0085683E"/>
    <w:rsid w:val="00856A97"/>
    <w:rsid w:val="008600D6"/>
    <w:rsid w:val="008605B6"/>
    <w:rsid w:val="00860D71"/>
    <w:rsid w:val="00860DA5"/>
    <w:rsid w:val="00861918"/>
    <w:rsid w:val="00861D77"/>
    <w:rsid w:val="008629A8"/>
    <w:rsid w:val="0086321E"/>
    <w:rsid w:val="00863558"/>
    <w:rsid w:val="008649A4"/>
    <w:rsid w:val="008655BB"/>
    <w:rsid w:val="00865C2F"/>
    <w:rsid w:val="00866D20"/>
    <w:rsid w:val="0087045C"/>
    <w:rsid w:val="008716D2"/>
    <w:rsid w:val="008728C6"/>
    <w:rsid w:val="00873297"/>
    <w:rsid w:val="00873341"/>
    <w:rsid w:val="00873C50"/>
    <w:rsid w:val="008749AC"/>
    <w:rsid w:val="00874D55"/>
    <w:rsid w:val="0087556C"/>
    <w:rsid w:val="00876A7B"/>
    <w:rsid w:val="00877EC5"/>
    <w:rsid w:val="008800B2"/>
    <w:rsid w:val="008815E3"/>
    <w:rsid w:val="00883588"/>
    <w:rsid w:val="0088516E"/>
    <w:rsid w:val="008859C1"/>
    <w:rsid w:val="008861AF"/>
    <w:rsid w:val="00886E20"/>
    <w:rsid w:val="0089145C"/>
    <w:rsid w:val="008919D1"/>
    <w:rsid w:val="0089236B"/>
    <w:rsid w:val="0089303B"/>
    <w:rsid w:val="008936E9"/>
    <w:rsid w:val="00895CFE"/>
    <w:rsid w:val="00895F30"/>
    <w:rsid w:val="0089627D"/>
    <w:rsid w:val="00896635"/>
    <w:rsid w:val="008969D5"/>
    <w:rsid w:val="008A0CBD"/>
    <w:rsid w:val="008A1243"/>
    <w:rsid w:val="008A2203"/>
    <w:rsid w:val="008A2973"/>
    <w:rsid w:val="008A3817"/>
    <w:rsid w:val="008A3BAF"/>
    <w:rsid w:val="008A4700"/>
    <w:rsid w:val="008A564A"/>
    <w:rsid w:val="008A5B63"/>
    <w:rsid w:val="008A5BE2"/>
    <w:rsid w:val="008A6D92"/>
    <w:rsid w:val="008B0315"/>
    <w:rsid w:val="008B0418"/>
    <w:rsid w:val="008B0FFA"/>
    <w:rsid w:val="008B13E4"/>
    <w:rsid w:val="008B2CE6"/>
    <w:rsid w:val="008B321A"/>
    <w:rsid w:val="008B367E"/>
    <w:rsid w:val="008B3A35"/>
    <w:rsid w:val="008B3CF3"/>
    <w:rsid w:val="008B4216"/>
    <w:rsid w:val="008B4760"/>
    <w:rsid w:val="008B4DDB"/>
    <w:rsid w:val="008B52B4"/>
    <w:rsid w:val="008B631E"/>
    <w:rsid w:val="008B75E2"/>
    <w:rsid w:val="008B7A47"/>
    <w:rsid w:val="008B7A50"/>
    <w:rsid w:val="008B7EC2"/>
    <w:rsid w:val="008C00F1"/>
    <w:rsid w:val="008C034B"/>
    <w:rsid w:val="008C1082"/>
    <w:rsid w:val="008C2713"/>
    <w:rsid w:val="008C2D59"/>
    <w:rsid w:val="008C467D"/>
    <w:rsid w:val="008C5FFA"/>
    <w:rsid w:val="008C63E3"/>
    <w:rsid w:val="008C7D0F"/>
    <w:rsid w:val="008C7DA5"/>
    <w:rsid w:val="008D0015"/>
    <w:rsid w:val="008D0ED9"/>
    <w:rsid w:val="008D1CDD"/>
    <w:rsid w:val="008D1FB0"/>
    <w:rsid w:val="008D293F"/>
    <w:rsid w:val="008D3A27"/>
    <w:rsid w:val="008D3C0A"/>
    <w:rsid w:val="008D3FAB"/>
    <w:rsid w:val="008D41B9"/>
    <w:rsid w:val="008D42B6"/>
    <w:rsid w:val="008D7238"/>
    <w:rsid w:val="008D7F24"/>
    <w:rsid w:val="008E005A"/>
    <w:rsid w:val="008E08B0"/>
    <w:rsid w:val="008E1852"/>
    <w:rsid w:val="008E33E1"/>
    <w:rsid w:val="008E3BF5"/>
    <w:rsid w:val="008E46A4"/>
    <w:rsid w:val="008E5874"/>
    <w:rsid w:val="008E6203"/>
    <w:rsid w:val="008F1213"/>
    <w:rsid w:val="008F1385"/>
    <w:rsid w:val="008F2451"/>
    <w:rsid w:val="008F5E41"/>
    <w:rsid w:val="008F63E1"/>
    <w:rsid w:val="008F675E"/>
    <w:rsid w:val="008F717A"/>
    <w:rsid w:val="008F757A"/>
    <w:rsid w:val="008F777C"/>
    <w:rsid w:val="008F7A7D"/>
    <w:rsid w:val="00900409"/>
    <w:rsid w:val="0090051E"/>
    <w:rsid w:val="009015C6"/>
    <w:rsid w:val="009019D0"/>
    <w:rsid w:val="0090254D"/>
    <w:rsid w:val="00903C0B"/>
    <w:rsid w:val="00904046"/>
    <w:rsid w:val="00904B6F"/>
    <w:rsid w:val="00905485"/>
    <w:rsid w:val="00905FE4"/>
    <w:rsid w:val="00907DD6"/>
    <w:rsid w:val="0091023F"/>
    <w:rsid w:val="00910384"/>
    <w:rsid w:val="00910A4F"/>
    <w:rsid w:val="00910E8F"/>
    <w:rsid w:val="0091146C"/>
    <w:rsid w:val="00912FEB"/>
    <w:rsid w:val="00914825"/>
    <w:rsid w:val="00915D37"/>
    <w:rsid w:val="00915E2B"/>
    <w:rsid w:val="00916A22"/>
    <w:rsid w:val="00916BE3"/>
    <w:rsid w:val="00917AE2"/>
    <w:rsid w:val="0092072B"/>
    <w:rsid w:val="00921DD0"/>
    <w:rsid w:val="00921FA7"/>
    <w:rsid w:val="00922F89"/>
    <w:rsid w:val="0092465B"/>
    <w:rsid w:val="00924891"/>
    <w:rsid w:val="0092704B"/>
    <w:rsid w:val="0093050C"/>
    <w:rsid w:val="00930BA5"/>
    <w:rsid w:val="00930FDF"/>
    <w:rsid w:val="00931BAE"/>
    <w:rsid w:val="009328E0"/>
    <w:rsid w:val="009345B1"/>
    <w:rsid w:val="00934F73"/>
    <w:rsid w:val="00935CBE"/>
    <w:rsid w:val="00935E0B"/>
    <w:rsid w:val="00936613"/>
    <w:rsid w:val="009367F1"/>
    <w:rsid w:val="00936EA9"/>
    <w:rsid w:val="00937173"/>
    <w:rsid w:val="009375F8"/>
    <w:rsid w:val="00937772"/>
    <w:rsid w:val="009406B2"/>
    <w:rsid w:val="009419F1"/>
    <w:rsid w:val="009447BE"/>
    <w:rsid w:val="009451BB"/>
    <w:rsid w:val="00945601"/>
    <w:rsid w:val="009463CC"/>
    <w:rsid w:val="0094662E"/>
    <w:rsid w:val="00947E7D"/>
    <w:rsid w:val="00947EFE"/>
    <w:rsid w:val="00947FCA"/>
    <w:rsid w:val="00950B42"/>
    <w:rsid w:val="0095181A"/>
    <w:rsid w:val="009518B7"/>
    <w:rsid w:val="00951A49"/>
    <w:rsid w:val="00951BA6"/>
    <w:rsid w:val="009525EE"/>
    <w:rsid w:val="00952865"/>
    <w:rsid w:val="00952C60"/>
    <w:rsid w:val="00952DB9"/>
    <w:rsid w:val="009545D0"/>
    <w:rsid w:val="00954634"/>
    <w:rsid w:val="0095471C"/>
    <w:rsid w:val="00954A1F"/>
    <w:rsid w:val="00954C7D"/>
    <w:rsid w:val="009567B6"/>
    <w:rsid w:val="0095713C"/>
    <w:rsid w:val="00957B26"/>
    <w:rsid w:val="00961011"/>
    <w:rsid w:val="009619FD"/>
    <w:rsid w:val="00961F12"/>
    <w:rsid w:val="00963383"/>
    <w:rsid w:val="009639FE"/>
    <w:rsid w:val="00963E96"/>
    <w:rsid w:val="00963EA5"/>
    <w:rsid w:val="00964B2C"/>
    <w:rsid w:val="0096582D"/>
    <w:rsid w:val="00966239"/>
    <w:rsid w:val="009664E2"/>
    <w:rsid w:val="00966FF7"/>
    <w:rsid w:val="009713CC"/>
    <w:rsid w:val="00972593"/>
    <w:rsid w:val="00973435"/>
    <w:rsid w:val="009749E8"/>
    <w:rsid w:val="00976159"/>
    <w:rsid w:val="00977614"/>
    <w:rsid w:val="00977A96"/>
    <w:rsid w:val="0098128E"/>
    <w:rsid w:val="00982335"/>
    <w:rsid w:val="00982EEE"/>
    <w:rsid w:val="009842E5"/>
    <w:rsid w:val="00984933"/>
    <w:rsid w:val="00984DCA"/>
    <w:rsid w:val="0098797F"/>
    <w:rsid w:val="00990AB7"/>
    <w:rsid w:val="00991810"/>
    <w:rsid w:val="00992AC2"/>
    <w:rsid w:val="00993680"/>
    <w:rsid w:val="00995471"/>
    <w:rsid w:val="0099584A"/>
    <w:rsid w:val="00995EDF"/>
    <w:rsid w:val="0099782B"/>
    <w:rsid w:val="009A02C1"/>
    <w:rsid w:val="009A0598"/>
    <w:rsid w:val="009A2168"/>
    <w:rsid w:val="009A3F23"/>
    <w:rsid w:val="009A4B37"/>
    <w:rsid w:val="009A6502"/>
    <w:rsid w:val="009A7059"/>
    <w:rsid w:val="009A7097"/>
    <w:rsid w:val="009A7DCB"/>
    <w:rsid w:val="009B251C"/>
    <w:rsid w:val="009B2F45"/>
    <w:rsid w:val="009B438A"/>
    <w:rsid w:val="009B59D1"/>
    <w:rsid w:val="009B5E4F"/>
    <w:rsid w:val="009B718A"/>
    <w:rsid w:val="009B73B8"/>
    <w:rsid w:val="009C1966"/>
    <w:rsid w:val="009C2190"/>
    <w:rsid w:val="009C21E4"/>
    <w:rsid w:val="009C23D2"/>
    <w:rsid w:val="009C3BC3"/>
    <w:rsid w:val="009C435A"/>
    <w:rsid w:val="009C494E"/>
    <w:rsid w:val="009C5464"/>
    <w:rsid w:val="009C5B0F"/>
    <w:rsid w:val="009C5BE0"/>
    <w:rsid w:val="009C7A5C"/>
    <w:rsid w:val="009D031C"/>
    <w:rsid w:val="009D2B2F"/>
    <w:rsid w:val="009D3627"/>
    <w:rsid w:val="009D44BC"/>
    <w:rsid w:val="009D4D99"/>
    <w:rsid w:val="009D554F"/>
    <w:rsid w:val="009D5741"/>
    <w:rsid w:val="009D602C"/>
    <w:rsid w:val="009D6E69"/>
    <w:rsid w:val="009D71D2"/>
    <w:rsid w:val="009E0BC7"/>
    <w:rsid w:val="009E307D"/>
    <w:rsid w:val="009E6ED8"/>
    <w:rsid w:val="009E7128"/>
    <w:rsid w:val="009E71C2"/>
    <w:rsid w:val="009E7390"/>
    <w:rsid w:val="009F1875"/>
    <w:rsid w:val="009F1C42"/>
    <w:rsid w:val="009F1CEC"/>
    <w:rsid w:val="009F2F6F"/>
    <w:rsid w:val="009F3BB9"/>
    <w:rsid w:val="009F3EA6"/>
    <w:rsid w:val="009F485F"/>
    <w:rsid w:val="009F4D2A"/>
    <w:rsid w:val="009F5714"/>
    <w:rsid w:val="009F5951"/>
    <w:rsid w:val="009F7FF0"/>
    <w:rsid w:val="00A00B0D"/>
    <w:rsid w:val="00A00D2B"/>
    <w:rsid w:val="00A02143"/>
    <w:rsid w:val="00A025DD"/>
    <w:rsid w:val="00A02A73"/>
    <w:rsid w:val="00A02AF4"/>
    <w:rsid w:val="00A0475E"/>
    <w:rsid w:val="00A056A9"/>
    <w:rsid w:val="00A05703"/>
    <w:rsid w:val="00A07114"/>
    <w:rsid w:val="00A07593"/>
    <w:rsid w:val="00A07DBC"/>
    <w:rsid w:val="00A10E65"/>
    <w:rsid w:val="00A1372D"/>
    <w:rsid w:val="00A14857"/>
    <w:rsid w:val="00A1501C"/>
    <w:rsid w:val="00A160AA"/>
    <w:rsid w:val="00A1619C"/>
    <w:rsid w:val="00A16712"/>
    <w:rsid w:val="00A17FDD"/>
    <w:rsid w:val="00A206BC"/>
    <w:rsid w:val="00A20FC0"/>
    <w:rsid w:val="00A212A1"/>
    <w:rsid w:val="00A2223F"/>
    <w:rsid w:val="00A225E9"/>
    <w:rsid w:val="00A2278C"/>
    <w:rsid w:val="00A23F0D"/>
    <w:rsid w:val="00A24B97"/>
    <w:rsid w:val="00A2510E"/>
    <w:rsid w:val="00A25EF0"/>
    <w:rsid w:val="00A3050D"/>
    <w:rsid w:val="00A30FA3"/>
    <w:rsid w:val="00A310C0"/>
    <w:rsid w:val="00A32038"/>
    <w:rsid w:val="00A33168"/>
    <w:rsid w:val="00A33657"/>
    <w:rsid w:val="00A339AA"/>
    <w:rsid w:val="00A33A6B"/>
    <w:rsid w:val="00A34E34"/>
    <w:rsid w:val="00A34F29"/>
    <w:rsid w:val="00A35243"/>
    <w:rsid w:val="00A35C9B"/>
    <w:rsid w:val="00A3638F"/>
    <w:rsid w:val="00A36720"/>
    <w:rsid w:val="00A37EB5"/>
    <w:rsid w:val="00A37F98"/>
    <w:rsid w:val="00A4009C"/>
    <w:rsid w:val="00A4070D"/>
    <w:rsid w:val="00A41C0C"/>
    <w:rsid w:val="00A41D40"/>
    <w:rsid w:val="00A4435E"/>
    <w:rsid w:val="00A44725"/>
    <w:rsid w:val="00A45295"/>
    <w:rsid w:val="00A45431"/>
    <w:rsid w:val="00A471EE"/>
    <w:rsid w:val="00A4724F"/>
    <w:rsid w:val="00A474A6"/>
    <w:rsid w:val="00A5008A"/>
    <w:rsid w:val="00A50857"/>
    <w:rsid w:val="00A52631"/>
    <w:rsid w:val="00A5344D"/>
    <w:rsid w:val="00A53DC4"/>
    <w:rsid w:val="00A55ECD"/>
    <w:rsid w:val="00A56D21"/>
    <w:rsid w:val="00A57B63"/>
    <w:rsid w:val="00A60208"/>
    <w:rsid w:val="00A60DD7"/>
    <w:rsid w:val="00A63A17"/>
    <w:rsid w:val="00A6502D"/>
    <w:rsid w:val="00A651D5"/>
    <w:rsid w:val="00A65991"/>
    <w:rsid w:val="00A65CE0"/>
    <w:rsid w:val="00A6628D"/>
    <w:rsid w:val="00A67E3F"/>
    <w:rsid w:val="00A70D8C"/>
    <w:rsid w:val="00A7256A"/>
    <w:rsid w:val="00A73142"/>
    <w:rsid w:val="00A7348B"/>
    <w:rsid w:val="00A74DC1"/>
    <w:rsid w:val="00A760E6"/>
    <w:rsid w:val="00A77908"/>
    <w:rsid w:val="00A80219"/>
    <w:rsid w:val="00A8067D"/>
    <w:rsid w:val="00A80DCB"/>
    <w:rsid w:val="00A81998"/>
    <w:rsid w:val="00A81B53"/>
    <w:rsid w:val="00A83786"/>
    <w:rsid w:val="00A85E4D"/>
    <w:rsid w:val="00A86DAB"/>
    <w:rsid w:val="00A87BCB"/>
    <w:rsid w:val="00A90330"/>
    <w:rsid w:val="00A918F0"/>
    <w:rsid w:val="00A9191E"/>
    <w:rsid w:val="00A91DAE"/>
    <w:rsid w:val="00A92497"/>
    <w:rsid w:val="00A9312D"/>
    <w:rsid w:val="00A94550"/>
    <w:rsid w:val="00A94D49"/>
    <w:rsid w:val="00A95056"/>
    <w:rsid w:val="00A96B3E"/>
    <w:rsid w:val="00A96E51"/>
    <w:rsid w:val="00AA0777"/>
    <w:rsid w:val="00AA13A1"/>
    <w:rsid w:val="00AA1614"/>
    <w:rsid w:val="00AA1F9E"/>
    <w:rsid w:val="00AA367A"/>
    <w:rsid w:val="00AA3B28"/>
    <w:rsid w:val="00AA3EA1"/>
    <w:rsid w:val="00AA61F6"/>
    <w:rsid w:val="00AA6ECD"/>
    <w:rsid w:val="00AA760B"/>
    <w:rsid w:val="00AA7863"/>
    <w:rsid w:val="00AB0E1C"/>
    <w:rsid w:val="00AB0F1A"/>
    <w:rsid w:val="00AB2A8C"/>
    <w:rsid w:val="00AB3AFA"/>
    <w:rsid w:val="00AB440A"/>
    <w:rsid w:val="00AB451C"/>
    <w:rsid w:val="00AB458E"/>
    <w:rsid w:val="00AB64E5"/>
    <w:rsid w:val="00AC0FB8"/>
    <w:rsid w:val="00AC1D05"/>
    <w:rsid w:val="00AC1EDD"/>
    <w:rsid w:val="00AC1F9C"/>
    <w:rsid w:val="00AC3469"/>
    <w:rsid w:val="00AC4189"/>
    <w:rsid w:val="00AC5316"/>
    <w:rsid w:val="00AC58C7"/>
    <w:rsid w:val="00AD02C2"/>
    <w:rsid w:val="00AD0C38"/>
    <w:rsid w:val="00AD20D9"/>
    <w:rsid w:val="00AD2AF9"/>
    <w:rsid w:val="00AD30DD"/>
    <w:rsid w:val="00AD42FC"/>
    <w:rsid w:val="00AD50B2"/>
    <w:rsid w:val="00AD7717"/>
    <w:rsid w:val="00AD7756"/>
    <w:rsid w:val="00AD77BA"/>
    <w:rsid w:val="00AE15F8"/>
    <w:rsid w:val="00AE26E4"/>
    <w:rsid w:val="00AE3DF9"/>
    <w:rsid w:val="00AE4B13"/>
    <w:rsid w:val="00AE4EE7"/>
    <w:rsid w:val="00AF1598"/>
    <w:rsid w:val="00AF19F1"/>
    <w:rsid w:val="00AF2742"/>
    <w:rsid w:val="00AF2775"/>
    <w:rsid w:val="00AF27E3"/>
    <w:rsid w:val="00AF3117"/>
    <w:rsid w:val="00AF3DB4"/>
    <w:rsid w:val="00AF3DF1"/>
    <w:rsid w:val="00AF3EED"/>
    <w:rsid w:val="00AF4014"/>
    <w:rsid w:val="00AF4342"/>
    <w:rsid w:val="00AF50C2"/>
    <w:rsid w:val="00AF7067"/>
    <w:rsid w:val="00AF7242"/>
    <w:rsid w:val="00AF72FD"/>
    <w:rsid w:val="00AF7A4B"/>
    <w:rsid w:val="00AF7B0E"/>
    <w:rsid w:val="00B001C6"/>
    <w:rsid w:val="00B022E2"/>
    <w:rsid w:val="00B023F0"/>
    <w:rsid w:val="00B042ED"/>
    <w:rsid w:val="00B106AE"/>
    <w:rsid w:val="00B11AE3"/>
    <w:rsid w:val="00B12044"/>
    <w:rsid w:val="00B126CB"/>
    <w:rsid w:val="00B144C8"/>
    <w:rsid w:val="00B14D52"/>
    <w:rsid w:val="00B15AE1"/>
    <w:rsid w:val="00B1704E"/>
    <w:rsid w:val="00B17C57"/>
    <w:rsid w:val="00B20939"/>
    <w:rsid w:val="00B20ACE"/>
    <w:rsid w:val="00B227DB"/>
    <w:rsid w:val="00B22816"/>
    <w:rsid w:val="00B2309A"/>
    <w:rsid w:val="00B23A8D"/>
    <w:rsid w:val="00B2415D"/>
    <w:rsid w:val="00B25028"/>
    <w:rsid w:val="00B26C38"/>
    <w:rsid w:val="00B27EFA"/>
    <w:rsid w:val="00B30037"/>
    <w:rsid w:val="00B30EA3"/>
    <w:rsid w:val="00B3195D"/>
    <w:rsid w:val="00B32AAF"/>
    <w:rsid w:val="00B3335A"/>
    <w:rsid w:val="00B33412"/>
    <w:rsid w:val="00B3374A"/>
    <w:rsid w:val="00B33E3E"/>
    <w:rsid w:val="00B33E94"/>
    <w:rsid w:val="00B3430F"/>
    <w:rsid w:val="00B34FE2"/>
    <w:rsid w:val="00B3551D"/>
    <w:rsid w:val="00B356B9"/>
    <w:rsid w:val="00B35918"/>
    <w:rsid w:val="00B37109"/>
    <w:rsid w:val="00B37421"/>
    <w:rsid w:val="00B4045B"/>
    <w:rsid w:val="00B4075E"/>
    <w:rsid w:val="00B40FFE"/>
    <w:rsid w:val="00B432D6"/>
    <w:rsid w:val="00B44D04"/>
    <w:rsid w:val="00B473C8"/>
    <w:rsid w:val="00B47DA9"/>
    <w:rsid w:val="00B502C1"/>
    <w:rsid w:val="00B51B90"/>
    <w:rsid w:val="00B520DC"/>
    <w:rsid w:val="00B52497"/>
    <w:rsid w:val="00B532A0"/>
    <w:rsid w:val="00B5434A"/>
    <w:rsid w:val="00B544FB"/>
    <w:rsid w:val="00B55ACF"/>
    <w:rsid w:val="00B56353"/>
    <w:rsid w:val="00B57816"/>
    <w:rsid w:val="00B57B1C"/>
    <w:rsid w:val="00B60295"/>
    <w:rsid w:val="00B61931"/>
    <w:rsid w:val="00B63748"/>
    <w:rsid w:val="00B63C34"/>
    <w:rsid w:val="00B64A48"/>
    <w:rsid w:val="00B6620D"/>
    <w:rsid w:val="00B663C7"/>
    <w:rsid w:val="00B66D58"/>
    <w:rsid w:val="00B6706D"/>
    <w:rsid w:val="00B67167"/>
    <w:rsid w:val="00B67E69"/>
    <w:rsid w:val="00B702AE"/>
    <w:rsid w:val="00B7075F"/>
    <w:rsid w:val="00B71753"/>
    <w:rsid w:val="00B726EC"/>
    <w:rsid w:val="00B732EE"/>
    <w:rsid w:val="00B73F2B"/>
    <w:rsid w:val="00B74173"/>
    <w:rsid w:val="00B7505A"/>
    <w:rsid w:val="00B761DB"/>
    <w:rsid w:val="00B76A5E"/>
    <w:rsid w:val="00B76F99"/>
    <w:rsid w:val="00B8000E"/>
    <w:rsid w:val="00B81082"/>
    <w:rsid w:val="00B8258F"/>
    <w:rsid w:val="00B8299F"/>
    <w:rsid w:val="00B83013"/>
    <w:rsid w:val="00B838FA"/>
    <w:rsid w:val="00B83975"/>
    <w:rsid w:val="00B83A4F"/>
    <w:rsid w:val="00B83F83"/>
    <w:rsid w:val="00B84206"/>
    <w:rsid w:val="00B854CF"/>
    <w:rsid w:val="00B854E9"/>
    <w:rsid w:val="00B8641D"/>
    <w:rsid w:val="00B867A8"/>
    <w:rsid w:val="00B875E1"/>
    <w:rsid w:val="00B90259"/>
    <w:rsid w:val="00B90408"/>
    <w:rsid w:val="00B90813"/>
    <w:rsid w:val="00B91F25"/>
    <w:rsid w:val="00B93CF4"/>
    <w:rsid w:val="00B9415F"/>
    <w:rsid w:val="00B94825"/>
    <w:rsid w:val="00B962CB"/>
    <w:rsid w:val="00B9688C"/>
    <w:rsid w:val="00B97285"/>
    <w:rsid w:val="00B97BAD"/>
    <w:rsid w:val="00BA2D26"/>
    <w:rsid w:val="00BA476F"/>
    <w:rsid w:val="00BA4909"/>
    <w:rsid w:val="00BA4A09"/>
    <w:rsid w:val="00BA6159"/>
    <w:rsid w:val="00BA6237"/>
    <w:rsid w:val="00BA793B"/>
    <w:rsid w:val="00BB0680"/>
    <w:rsid w:val="00BB0C9E"/>
    <w:rsid w:val="00BB170A"/>
    <w:rsid w:val="00BB2C1F"/>
    <w:rsid w:val="00BB496D"/>
    <w:rsid w:val="00BB6B95"/>
    <w:rsid w:val="00BB6EAD"/>
    <w:rsid w:val="00BB7A30"/>
    <w:rsid w:val="00BB7F35"/>
    <w:rsid w:val="00BC1084"/>
    <w:rsid w:val="00BC1515"/>
    <w:rsid w:val="00BC1DD3"/>
    <w:rsid w:val="00BC218A"/>
    <w:rsid w:val="00BC2A2E"/>
    <w:rsid w:val="00BC441B"/>
    <w:rsid w:val="00BC532B"/>
    <w:rsid w:val="00BC5EAA"/>
    <w:rsid w:val="00BC648B"/>
    <w:rsid w:val="00BC795D"/>
    <w:rsid w:val="00BC7FB5"/>
    <w:rsid w:val="00BD038A"/>
    <w:rsid w:val="00BD0626"/>
    <w:rsid w:val="00BD0CE8"/>
    <w:rsid w:val="00BD0F82"/>
    <w:rsid w:val="00BD273F"/>
    <w:rsid w:val="00BD449D"/>
    <w:rsid w:val="00BD54FC"/>
    <w:rsid w:val="00BD5C10"/>
    <w:rsid w:val="00BD6487"/>
    <w:rsid w:val="00BD6A0E"/>
    <w:rsid w:val="00BD7619"/>
    <w:rsid w:val="00BE0CE3"/>
    <w:rsid w:val="00BE24EC"/>
    <w:rsid w:val="00BE275E"/>
    <w:rsid w:val="00BE44DF"/>
    <w:rsid w:val="00BE71A0"/>
    <w:rsid w:val="00BE74CA"/>
    <w:rsid w:val="00BF060D"/>
    <w:rsid w:val="00BF070B"/>
    <w:rsid w:val="00BF0928"/>
    <w:rsid w:val="00BF17FB"/>
    <w:rsid w:val="00BF442B"/>
    <w:rsid w:val="00BF5A3C"/>
    <w:rsid w:val="00BF6617"/>
    <w:rsid w:val="00BF67CD"/>
    <w:rsid w:val="00BF6B8F"/>
    <w:rsid w:val="00BF705A"/>
    <w:rsid w:val="00C00FED"/>
    <w:rsid w:val="00C01D78"/>
    <w:rsid w:val="00C02CEF"/>
    <w:rsid w:val="00C02F78"/>
    <w:rsid w:val="00C033E4"/>
    <w:rsid w:val="00C050BB"/>
    <w:rsid w:val="00C065AA"/>
    <w:rsid w:val="00C10C2D"/>
    <w:rsid w:val="00C113CB"/>
    <w:rsid w:val="00C1176B"/>
    <w:rsid w:val="00C11A5D"/>
    <w:rsid w:val="00C11BC0"/>
    <w:rsid w:val="00C12D77"/>
    <w:rsid w:val="00C134BC"/>
    <w:rsid w:val="00C14059"/>
    <w:rsid w:val="00C14824"/>
    <w:rsid w:val="00C1545E"/>
    <w:rsid w:val="00C203EF"/>
    <w:rsid w:val="00C20635"/>
    <w:rsid w:val="00C21DD3"/>
    <w:rsid w:val="00C22847"/>
    <w:rsid w:val="00C244C2"/>
    <w:rsid w:val="00C24FD0"/>
    <w:rsid w:val="00C260B3"/>
    <w:rsid w:val="00C26C62"/>
    <w:rsid w:val="00C272AC"/>
    <w:rsid w:val="00C30208"/>
    <w:rsid w:val="00C30AD5"/>
    <w:rsid w:val="00C3104B"/>
    <w:rsid w:val="00C31607"/>
    <w:rsid w:val="00C31927"/>
    <w:rsid w:val="00C31EEA"/>
    <w:rsid w:val="00C31F54"/>
    <w:rsid w:val="00C31F97"/>
    <w:rsid w:val="00C32029"/>
    <w:rsid w:val="00C32783"/>
    <w:rsid w:val="00C32A2E"/>
    <w:rsid w:val="00C32B7A"/>
    <w:rsid w:val="00C33185"/>
    <w:rsid w:val="00C3426F"/>
    <w:rsid w:val="00C34A1B"/>
    <w:rsid w:val="00C35B4F"/>
    <w:rsid w:val="00C36373"/>
    <w:rsid w:val="00C3676D"/>
    <w:rsid w:val="00C37503"/>
    <w:rsid w:val="00C404EA"/>
    <w:rsid w:val="00C40B1A"/>
    <w:rsid w:val="00C42275"/>
    <w:rsid w:val="00C425F4"/>
    <w:rsid w:val="00C429CB"/>
    <w:rsid w:val="00C42B09"/>
    <w:rsid w:val="00C42FF7"/>
    <w:rsid w:val="00C43C9F"/>
    <w:rsid w:val="00C4409D"/>
    <w:rsid w:val="00C45604"/>
    <w:rsid w:val="00C516F0"/>
    <w:rsid w:val="00C523C8"/>
    <w:rsid w:val="00C524E4"/>
    <w:rsid w:val="00C52E46"/>
    <w:rsid w:val="00C54447"/>
    <w:rsid w:val="00C545B4"/>
    <w:rsid w:val="00C54E95"/>
    <w:rsid w:val="00C57CCC"/>
    <w:rsid w:val="00C60FCC"/>
    <w:rsid w:val="00C61857"/>
    <w:rsid w:val="00C619C4"/>
    <w:rsid w:val="00C62969"/>
    <w:rsid w:val="00C62E1B"/>
    <w:rsid w:val="00C62EF2"/>
    <w:rsid w:val="00C64F0E"/>
    <w:rsid w:val="00C664F6"/>
    <w:rsid w:val="00C66A3D"/>
    <w:rsid w:val="00C67755"/>
    <w:rsid w:val="00C74202"/>
    <w:rsid w:val="00C74686"/>
    <w:rsid w:val="00C74788"/>
    <w:rsid w:val="00C74AD8"/>
    <w:rsid w:val="00C75AAF"/>
    <w:rsid w:val="00C75C25"/>
    <w:rsid w:val="00C75F56"/>
    <w:rsid w:val="00C77779"/>
    <w:rsid w:val="00C80484"/>
    <w:rsid w:val="00C82386"/>
    <w:rsid w:val="00C82795"/>
    <w:rsid w:val="00C82A8C"/>
    <w:rsid w:val="00C8349F"/>
    <w:rsid w:val="00C843EF"/>
    <w:rsid w:val="00C8546B"/>
    <w:rsid w:val="00C85A19"/>
    <w:rsid w:val="00C85B8E"/>
    <w:rsid w:val="00C871AD"/>
    <w:rsid w:val="00C87731"/>
    <w:rsid w:val="00C87A37"/>
    <w:rsid w:val="00C87BD1"/>
    <w:rsid w:val="00C87BF0"/>
    <w:rsid w:val="00C90737"/>
    <w:rsid w:val="00C90825"/>
    <w:rsid w:val="00C92038"/>
    <w:rsid w:val="00C92E1A"/>
    <w:rsid w:val="00C94181"/>
    <w:rsid w:val="00C95585"/>
    <w:rsid w:val="00C96C9B"/>
    <w:rsid w:val="00C96DB8"/>
    <w:rsid w:val="00C97D96"/>
    <w:rsid w:val="00CA0516"/>
    <w:rsid w:val="00CA1A6E"/>
    <w:rsid w:val="00CA2296"/>
    <w:rsid w:val="00CA6B5D"/>
    <w:rsid w:val="00CA741D"/>
    <w:rsid w:val="00CA7790"/>
    <w:rsid w:val="00CB02C8"/>
    <w:rsid w:val="00CB0C83"/>
    <w:rsid w:val="00CB0ECC"/>
    <w:rsid w:val="00CB163E"/>
    <w:rsid w:val="00CB26DA"/>
    <w:rsid w:val="00CB2D00"/>
    <w:rsid w:val="00CB324C"/>
    <w:rsid w:val="00CB4D54"/>
    <w:rsid w:val="00CB5B23"/>
    <w:rsid w:val="00CB744E"/>
    <w:rsid w:val="00CC089F"/>
    <w:rsid w:val="00CC1A77"/>
    <w:rsid w:val="00CC20E3"/>
    <w:rsid w:val="00CC4CEA"/>
    <w:rsid w:val="00CC4E2F"/>
    <w:rsid w:val="00CC5D18"/>
    <w:rsid w:val="00CC5E23"/>
    <w:rsid w:val="00CC69F4"/>
    <w:rsid w:val="00CC6B98"/>
    <w:rsid w:val="00CC715A"/>
    <w:rsid w:val="00CC76D6"/>
    <w:rsid w:val="00CC7876"/>
    <w:rsid w:val="00CC7E90"/>
    <w:rsid w:val="00CC7F19"/>
    <w:rsid w:val="00CD1167"/>
    <w:rsid w:val="00CD1C78"/>
    <w:rsid w:val="00CD33FF"/>
    <w:rsid w:val="00CD4666"/>
    <w:rsid w:val="00CD49C8"/>
    <w:rsid w:val="00CD5145"/>
    <w:rsid w:val="00CD54FF"/>
    <w:rsid w:val="00CD6A0D"/>
    <w:rsid w:val="00CD71BC"/>
    <w:rsid w:val="00CE0469"/>
    <w:rsid w:val="00CE11F4"/>
    <w:rsid w:val="00CE1342"/>
    <w:rsid w:val="00CE2417"/>
    <w:rsid w:val="00CE2D64"/>
    <w:rsid w:val="00CE36B0"/>
    <w:rsid w:val="00CE46E8"/>
    <w:rsid w:val="00CE4E87"/>
    <w:rsid w:val="00CE52E7"/>
    <w:rsid w:val="00CE5484"/>
    <w:rsid w:val="00CE5FAB"/>
    <w:rsid w:val="00CF0C04"/>
    <w:rsid w:val="00CF218F"/>
    <w:rsid w:val="00CF3BD2"/>
    <w:rsid w:val="00CF441E"/>
    <w:rsid w:val="00CF568E"/>
    <w:rsid w:val="00CF61D1"/>
    <w:rsid w:val="00CF67D3"/>
    <w:rsid w:val="00CF6A85"/>
    <w:rsid w:val="00CF7F69"/>
    <w:rsid w:val="00D00963"/>
    <w:rsid w:val="00D00E9B"/>
    <w:rsid w:val="00D017A0"/>
    <w:rsid w:val="00D023D6"/>
    <w:rsid w:val="00D025DB"/>
    <w:rsid w:val="00D02972"/>
    <w:rsid w:val="00D03097"/>
    <w:rsid w:val="00D03F44"/>
    <w:rsid w:val="00D04194"/>
    <w:rsid w:val="00D044A3"/>
    <w:rsid w:val="00D04CF0"/>
    <w:rsid w:val="00D05E75"/>
    <w:rsid w:val="00D06448"/>
    <w:rsid w:val="00D06E6F"/>
    <w:rsid w:val="00D0782D"/>
    <w:rsid w:val="00D07E5E"/>
    <w:rsid w:val="00D104D0"/>
    <w:rsid w:val="00D10786"/>
    <w:rsid w:val="00D10F12"/>
    <w:rsid w:val="00D13378"/>
    <w:rsid w:val="00D13558"/>
    <w:rsid w:val="00D13703"/>
    <w:rsid w:val="00D142F4"/>
    <w:rsid w:val="00D14AED"/>
    <w:rsid w:val="00D14BCC"/>
    <w:rsid w:val="00D1796D"/>
    <w:rsid w:val="00D20482"/>
    <w:rsid w:val="00D2113C"/>
    <w:rsid w:val="00D24A65"/>
    <w:rsid w:val="00D24B1E"/>
    <w:rsid w:val="00D266B1"/>
    <w:rsid w:val="00D26954"/>
    <w:rsid w:val="00D27B20"/>
    <w:rsid w:val="00D27DED"/>
    <w:rsid w:val="00D27FDE"/>
    <w:rsid w:val="00D30985"/>
    <w:rsid w:val="00D31D78"/>
    <w:rsid w:val="00D32174"/>
    <w:rsid w:val="00D326EF"/>
    <w:rsid w:val="00D3294E"/>
    <w:rsid w:val="00D33287"/>
    <w:rsid w:val="00D35993"/>
    <w:rsid w:val="00D3787A"/>
    <w:rsid w:val="00D4069B"/>
    <w:rsid w:val="00D40F61"/>
    <w:rsid w:val="00D41CEF"/>
    <w:rsid w:val="00D4206D"/>
    <w:rsid w:val="00D4290F"/>
    <w:rsid w:val="00D42A75"/>
    <w:rsid w:val="00D42D2F"/>
    <w:rsid w:val="00D43FC5"/>
    <w:rsid w:val="00D44C8A"/>
    <w:rsid w:val="00D45519"/>
    <w:rsid w:val="00D45757"/>
    <w:rsid w:val="00D46CBD"/>
    <w:rsid w:val="00D46F80"/>
    <w:rsid w:val="00D47320"/>
    <w:rsid w:val="00D5044E"/>
    <w:rsid w:val="00D50DD9"/>
    <w:rsid w:val="00D517F8"/>
    <w:rsid w:val="00D5275C"/>
    <w:rsid w:val="00D53913"/>
    <w:rsid w:val="00D5484A"/>
    <w:rsid w:val="00D5541B"/>
    <w:rsid w:val="00D555E5"/>
    <w:rsid w:val="00D56273"/>
    <w:rsid w:val="00D57A7E"/>
    <w:rsid w:val="00D57CA6"/>
    <w:rsid w:val="00D60438"/>
    <w:rsid w:val="00D60BC4"/>
    <w:rsid w:val="00D62116"/>
    <w:rsid w:val="00D62341"/>
    <w:rsid w:val="00D62433"/>
    <w:rsid w:val="00D63285"/>
    <w:rsid w:val="00D63B84"/>
    <w:rsid w:val="00D63F38"/>
    <w:rsid w:val="00D64025"/>
    <w:rsid w:val="00D6416D"/>
    <w:rsid w:val="00D64A6F"/>
    <w:rsid w:val="00D64FA6"/>
    <w:rsid w:val="00D65FD8"/>
    <w:rsid w:val="00D66413"/>
    <w:rsid w:val="00D66C0F"/>
    <w:rsid w:val="00D7098F"/>
    <w:rsid w:val="00D70D88"/>
    <w:rsid w:val="00D71C7E"/>
    <w:rsid w:val="00D71CE4"/>
    <w:rsid w:val="00D7322C"/>
    <w:rsid w:val="00D773E7"/>
    <w:rsid w:val="00D81C4B"/>
    <w:rsid w:val="00D828E3"/>
    <w:rsid w:val="00D848E0"/>
    <w:rsid w:val="00D8498A"/>
    <w:rsid w:val="00D84ECA"/>
    <w:rsid w:val="00D855C9"/>
    <w:rsid w:val="00D866F5"/>
    <w:rsid w:val="00D86A82"/>
    <w:rsid w:val="00D876BF"/>
    <w:rsid w:val="00D879F1"/>
    <w:rsid w:val="00D909B8"/>
    <w:rsid w:val="00D92194"/>
    <w:rsid w:val="00D92EF8"/>
    <w:rsid w:val="00D934E1"/>
    <w:rsid w:val="00D94743"/>
    <w:rsid w:val="00D9481F"/>
    <w:rsid w:val="00D94BB9"/>
    <w:rsid w:val="00D95255"/>
    <w:rsid w:val="00D9662A"/>
    <w:rsid w:val="00D97AE6"/>
    <w:rsid w:val="00DA0C3E"/>
    <w:rsid w:val="00DA1115"/>
    <w:rsid w:val="00DA1D12"/>
    <w:rsid w:val="00DA25C1"/>
    <w:rsid w:val="00DA2A18"/>
    <w:rsid w:val="00DA3191"/>
    <w:rsid w:val="00DA54D5"/>
    <w:rsid w:val="00DA5C46"/>
    <w:rsid w:val="00DA5F59"/>
    <w:rsid w:val="00DA72E2"/>
    <w:rsid w:val="00DA75E2"/>
    <w:rsid w:val="00DA76A1"/>
    <w:rsid w:val="00DA76A3"/>
    <w:rsid w:val="00DA7D94"/>
    <w:rsid w:val="00DA7F0C"/>
    <w:rsid w:val="00DB0C2D"/>
    <w:rsid w:val="00DB1998"/>
    <w:rsid w:val="00DB29E5"/>
    <w:rsid w:val="00DB30FA"/>
    <w:rsid w:val="00DB32FB"/>
    <w:rsid w:val="00DB377C"/>
    <w:rsid w:val="00DB4A33"/>
    <w:rsid w:val="00DB5580"/>
    <w:rsid w:val="00DB6581"/>
    <w:rsid w:val="00DB692A"/>
    <w:rsid w:val="00DB6AED"/>
    <w:rsid w:val="00DB7D8A"/>
    <w:rsid w:val="00DC0409"/>
    <w:rsid w:val="00DC0F12"/>
    <w:rsid w:val="00DC2428"/>
    <w:rsid w:val="00DC310C"/>
    <w:rsid w:val="00DC48D4"/>
    <w:rsid w:val="00DC5D86"/>
    <w:rsid w:val="00DC7FC5"/>
    <w:rsid w:val="00DD09B0"/>
    <w:rsid w:val="00DD1F50"/>
    <w:rsid w:val="00DD3D25"/>
    <w:rsid w:val="00DD458F"/>
    <w:rsid w:val="00DE0BA9"/>
    <w:rsid w:val="00DE30B4"/>
    <w:rsid w:val="00DE4412"/>
    <w:rsid w:val="00DE48F8"/>
    <w:rsid w:val="00DE4A47"/>
    <w:rsid w:val="00DE4D37"/>
    <w:rsid w:val="00DE5507"/>
    <w:rsid w:val="00DE5B8E"/>
    <w:rsid w:val="00DE6CD1"/>
    <w:rsid w:val="00DE73F8"/>
    <w:rsid w:val="00DE75D1"/>
    <w:rsid w:val="00DE7FED"/>
    <w:rsid w:val="00DF0334"/>
    <w:rsid w:val="00DF04C4"/>
    <w:rsid w:val="00DF14AE"/>
    <w:rsid w:val="00DF1941"/>
    <w:rsid w:val="00DF23D2"/>
    <w:rsid w:val="00DF31A7"/>
    <w:rsid w:val="00DF4555"/>
    <w:rsid w:val="00DF4D3D"/>
    <w:rsid w:val="00DF572D"/>
    <w:rsid w:val="00DF690F"/>
    <w:rsid w:val="00DF7353"/>
    <w:rsid w:val="00DF7C4A"/>
    <w:rsid w:val="00E00289"/>
    <w:rsid w:val="00E00C78"/>
    <w:rsid w:val="00E01531"/>
    <w:rsid w:val="00E02364"/>
    <w:rsid w:val="00E02D8A"/>
    <w:rsid w:val="00E03376"/>
    <w:rsid w:val="00E0357D"/>
    <w:rsid w:val="00E0485C"/>
    <w:rsid w:val="00E0673A"/>
    <w:rsid w:val="00E06D78"/>
    <w:rsid w:val="00E079AE"/>
    <w:rsid w:val="00E100E8"/>
    <w:rsid w:val="00E103E0"/>
    <w:rsid w:val="00E11550"/>
    <w:rsid w:val="00E120A7"/>
    <w:rsid w:val="00E12181"/>
    <w:rsid w:val="00E1300A"/>
    <w:rsid w:val="00E13032"/>
    <w:rsid w:val="00E13980"/>
    <w:rsid w:val="00E15471"/>
    <w:rsid w:val="00E15ACF"/>
    <w:rsid w:val="00E15C5A"/>
    <w:rsid w:val="00E16041"/>
    <w:rsid w:val="00E1782F"/>
    <w:rsid w:val="00E20FF7"/>
    <w:rsid w:val="00E21ABC"/>
    <w:rsid w:val="00E222F9"/>
    <w:rsid w:val="00E22A0B"/>
    <w:rsid w:val="00E22CEA"/>
    <w:rsid w:val="00E23EB6"/>
    <w:rsid w:val="00E2436B"/>
    <w:rsid w:val="00E26482"/>
    <w:rsid w:val="00E2662E"/>
    <w:rsid w:val="00E3005A"/>
    <w:rsid w:val="00E30DA4"/>
    <w:rsid w:val="00E3102D"/>
    <w:rsid w:val="00E314CF"/>
    <w:rsid w:val="00E32344"/>
    <w:rsid w:val="00E32A13"/>
    <w:rsid w:val="00E331B8"/>
    <w:rsid w:val="00E343D4"/>
    <w:rsid w:val="00E34BF9"/>
    <w:rsid w:val="00E34D63"/>
    <w:rsid w:val="00E3593D"/>
    <w:rsid w:val="00E369A2"/>
    <w:rsid w:val="00E36C18"/>
    <w:rsid w:val="00E36EC4"/>
    <w:rsid w:val="00E36F8A"/>
    <w:rsid w:val="00E40C50"/>
    <w:rsid w:val="00E40FBF"/>
    <w:rsid w:val="00E4173A"/>
    <w:rsid w:val="00E41EC5"/>
    <w:rsid w:val="00E4220A"/>
    <w:rsid w:val="00E42DEF"/>
    <w:rsid w:val="00E43C7D"/>
    <w:rsid w:val="00E4422C"/>
    <w:rsid w:val="00E4464C"/>
    <w:rsid w:val="00E4565E"/>
    <w:rsid w:val="00E45E28"/>
    <w:rsid w:val="00E45E64"/>
    <w:rsid w:val="00E46989"/>
    <w:rsid w:val="00E50878"/>
    <w:rsid w:val="00E515E0"/>
    <w:rsid w:val="00E52E60"/>
    <w:rsid w:val="00E53208"/>
    <w:rsid w:val="00E543BB"/>
    <w:rsid w:val="00E54C99"/>
    <w:rsid w:val="00E552D2"/>
    <w:rsid w:val="00E55583"/>
    <w:rsid w:val="00E56BD7"/>
    <w:rsid w:val="00E56F7D"/>
    <w:rsid w:val="00E60233"/>
    <w:rsid w:val="00E6179C"/>
    <w:rsid w:val="00E62824"/>
    <w:rsid w:val="00E631A1"/>
    <w:rsid w:val="00E65572"/>
    <w:rsid w:val="00E66704"/>
    <w:rsid w:val="00E70766"/>
    <w:rsid w:val="00E70B4A"/>
    <w:rsid w:val="00E7179D"/>
    <w:rsid w:val="00E72B20"/>
    <w:rsid w:val="00E72EEF"/>
    <w:rsid w:val="00E73554"/>
    <w:rsid w:val="00E77093"/>
    <w:rsid w:val="00E7734D"/>
    <w:rsid w:val="00E811A3"/>
    <w:rsid w:val="00E8178C"/>
    <w:rsid w:val="00E82188"/>
    <w:rsid w:val="00E825AB"/>
    <w:rsid w:val="00E82A4E"/>
    <w:rsid w:val="00E847A9"/>
    <w:rsid w:val="00E86989"/>
    <w:rsid w:val="00E87C78"/>
    <w:rsid w:val="00E90361"/>
    <w:rsid w:val="00E907E8"/>
    <w:rsid w:val="00E915F5"/>
    <w:rsid w:val="00E92672"/>
    <w:rsid w:val="00E929CB"/>
    <w:rsid w:val="00E93AE6"/>
    <w:rsid w:val="00E93FA0"/>
    <w:rsid w:val="00E95C38"/>
    <w:rsid w:val="00E96945"/>
    <w:rsid w:val="00E9752E"/>
    <w:rsid w:val="00EA0ABF"/>
    <w:rsid w:val="00EA14DF"/>
    <w:rsid w:val="00EA20C4"/>
    <w:rsid w:val="00EA257F"/>
    <w:rsid w:val="00EA2CF8"/>
    <w:rsid w:val="00EA2D2C"/>
    <w:rsid w:val="00EA4B04"/>
    <w:rsid w:val="00EA4B50"/>
    <w:rsid w:val="00EA5481"/>
    <w:rsid w:val="00EA5519"/>
    <w:rsid w:val="00EA7FD9"/>
    <w:rsid w:val="00EB1BCB"/>
    <w:rsid w:val="00EB1E7F"/>
    <w:rsid w:val="00EB217C"/>
    <w:rsid w:val="00EB37FC"/>
    <w:rsid w:val="00EB3A13"/>
    <w:rsid w:val="00EB5120"/>
    <w:rsid w:val="00EB52D8"/>
    <w:rsid w:val="00EB5613"/>
    <w:rsid w:val="00EB5893"/>
    <w:rsid w:val="00EC013E"/>
    <w:rsid w:val="00EC0A25"/>
    <w:rsid w:val="00EC0A99"/>
    <w:rsid w:val="00EC18E3"/>
    <w:rsid w:val="00EC27AE"/>
    <w:rsid w:val="00EC316D"/>
    <w:rsid w:val="00EC4D0D"/>
    <w:rsid w:val="00EC5481"/>
    <w:rsid w:val="00EC5DB3"/>
    <w:rsid w:val="00EC64D4"/>
    <w:rsid w:val="00EC6F12"/>
    <w:rsid w:val="00EC7038"/>
    <w:rsid w:val="00EC741B"/>
    <w:rsid w:val="00ED06BF"/>
    <w:rsid w:val="00ED0894"/>
    <w:rsid w:val="00ED2574"/>
    <w:rsid w:val="00ED2723"/>
    <w:rsid w:val="00ED33C0"/>
    <w:rsid w:val="00ED3BF5"/>
    <w:rsid w:val="00ED4E10"/>
    <w:rsid w:val="00ED5B1A"/>
    <w:rsid w:val="00ED5D84"/>
    <w:rsid w:val="00ED6140"/>
    <w:rsid w:val="00ED680B"/>
    <w:rsid w:val="00ED6C89"/>
    <w:rsid w:val="00ED717B"/>
    <w:rsid w:val="00ED7EB3"/>
    <w:rsid w:val="00EE05C0"/>
    <w:rsid w:val="00EE0DBD"/>
    <w:rsid w:val="00EE135C"/>
    <w:rsid w:val="00EE25EE"/>
    <w:rsid w:val="00EE2B1F"/>
    <w:rsid w:val="00EE2EB7"/>
    <w:rsid w:val="00EE466D"/>
    <w:rsid w:val="00EE5EDB"/>
    <w:rsid w:val="00EE6351"/>
    <w:rsid w:val="00EE6444"/>
    <w:rsid w:val="00EE68F0"/>
    <w:rsid w:val="00EE6D0D"/>
    <w:rsid w:val="00EE757D"/>
    <w:rsid w:val="00EE7B0B"/>
    <w:rsid w:val="00EF04BF"/>
    <w:rsid w:val="00EF0785"/>
    <w:rsid w:val="00EF1A89"/>
    <w:rsid w:val="00EF1ABD"/>
    <w:rsid w:val="00EF23B6"/>
    <w:rsid w:val="00EF2B86"/>
    <w:rsid w:val="00EF3BCB"/>
    <w:rsid w:val="00EF56E4"/>
    <w:rsid w:val="00EF6B43"/>
    <w:rsid w:val="00EF7998"/>
    <w:rsid w:val="00F013A5"/>
    <w:rsid w:val="00F01DAB"/>
    <w:rsid w:val="00F01EE1"/>
    <w:rsid w:val="00F03805"/>
    <w:rsid w:val="00F04503"/>
    <w:rsid w:val="00F04B39"/>
    <w:rsid w:val="00F052E5"/>
    <w:rsid w:val="00F065EC"/>
    <w:rsid w:val="00F069DB"/>
    <w:rsid w:val="00F06BD5"/>
    <w:rsid w:val="00F1088E"/>
    <w:rsid w:val="00F111E0"/>
    <w:rsid w:val="00F11C01"/>
    <w:rsid w:val="00F12187"/>
    <w:rsid w:val="00F1291E"/>
    <w:rsid w:val="00F1361C"/>
    <w:rsid w:val="00F140DD"/>
    <w:rsid w:val="00F16697"/>
    <w:rsid w:val="00F20315"/>
    <w:rsid w:val="00F20723"/>
    <w:rsid w:val="00F21D50"/>
    <w:rsid w:val="00F22A8D"/>
    <w:rsid w:val="00F23830"/>
    <w:rsid w:val="00F244A2"/>
    <w:rsid w:val="00F24DE3"/>
    <w:rsid w:val="00F24EB7"/>
    <w:rsid w:val="00F24F93"/>
    <w:rsid w:val="00F25146"/>
    <w:rsid w:val="00F256CD"/>
    <w:rsid w:val="00F258FB"/>
    <w:rsid w:val="00F25991"/>
    <w:rsid w:val="00F26404"/>
    <w:rsid w:val="00F26703"/>
    <w:rsid w:val="00F27A13"/>
    <w:rsid w:val="00F3161D"/>
    <w:rsid w:val="00F31D1F"/>
    <w:rsid w:val="00F329EB"/>
    <w:rsid w:val="00F32BF8"/>
    <w:rsid w:val="00F32CAF"/>
    <w:rsid w:val="00F32CB7"/>
    <w:rsid w:val="00F330C6"/>
    <w:rsid w:val="00F33665"/>
    <w:rsid w:val="00F33805"/>
    <w:rsid w:val="00F34EF4"/>
    <w:rsid w:val="00F3534D"/>
    <w:rsid w:val="00F35CB3"/>
    <w:rsid w:val="00F35FC6"/>
    <w:rsid w:val="00F3625B"/>
    <w:rsid w:val="00F36D07"/>
    <w:rsid w:val="00F37AE8"/>
    <w:rsid w:val="00F40D98"/>
    <w:rsid w:val="00F40FE9"/>
    <w:rsid w:val="00F435A6"/>
    <w:rsid w:val="00F43B80"/>
    <w:rsid w:val="00F43DA5"/>
    <w:rsid w:val="00F447C7"/>
    <w:rsid w:val="00F44976"/>
    <w:rsid w:val="00F46B8A"/>
    <w:rsid w:val="00F50A71"/>
    <w:rsid w:val="00F50FA5"/>
    <w:rsid w:val="00F515BC"/>
    <w:rsid w:val="00F51EA2"/>
    <w:rsid w:val="00F52D62"/>
    <w:rsid w:val="00F56601"/>
    <w:rsid w:val="00F56908"/>
    <w:rsid w:val="00F56CAE"/>
    <w:rsid w:val="00F56EB5"/>
    <w:rsid w:val="00F5729F"/>
    <w:rsid w:val="00F57722"/>
    <w:rsid w:val="00F605F1"/>
    <w:rsid w:val="00F6109C"/>
    <w:rsid w:val="00F62BAD"/>
    <w:rsid w:val="00F65244"/>
    <w:rsid w:val="00F6613F"/>
    <w:rsid w:val="00F709EA"/>
    <w:rsid w:val="00F7156D"/>
    <w:rsid w:val="00F71FF5"/>
    <w:rsid w:val="00F72EDA"/>
    <w:rsid w:val="00F73393"/>
    <w:rsid w:val="00F739A6"/>
    <w:rsid w:val="00F7464C"/>
    <w:rsid w:val="00F749D4"/>
    <w:rsid w:val="00F7525B"/>
    <w:rsid w:val="00F75DED"/>
    <w:rsid w:val="00F76187"/>
    <w:rsid w:val="00F80863"/>
    <w:rsid w:val="00F81AB6"/>
    <w:rsid w:val="00F81E23"/>
    <w:rsid w:val="00F8292E"/>
    <w:rsid w:val="00F82D03"/>
    <w:rsid w:val="00F83F5C"/>
    <w:rsid w:val="00F84230"/>
    <w:rsid w:val="00F857BA"/>
    <w:rsid w:val="00F86D39"/>
    <w:rsid w:val="00F86DA7"/>
    <w:rsid w:val="00F877A6"/>
    <w:rsid w:val="00F91837"/>
    <w:rsid w:val="00F92A3B"/>
    <w:rsid w:val="00F932AA"/>
    <w:rsid w:val="00F938A0"/>
    <w:rsid w:val="00F942ED"/>
    <w:rsid w:val="00F94586"/>
    <w:rsid w:val="00F9517A"/>
    <w:rsid w:val="00F96E07"/>
    <w:rsid w:val="00F97716"/>
    <w:rsid w:val="00FA003B"/>
    <w:rsid w:val="00FA0C4D"/>
    <w:rsid w:val="00FA0F31"/>
    <w:rsid w:val="00FA1BAC"/>
    <w:rsid w:val="00FA2AC3"/>
    <w:rsid w:val="00FA3793"/>
    <w:rsid w:val="00FA40DD"/>
    <w:rsid w:val="00FA4498"/>
    <w:rsid w:val="00FA46D6"/>
    <w:rsid w:val="00FA46FD"/>
    <w:rsid w:val="00FA52B4"/>
    <w:rsid w:val="00FA607C"/>
    <w:rsid w:val="00FA62F6"/>
    <w:rsid w:val="00FA64C4"/>
    <w:rsid w:val="00FA76F0"/>
    <w:rsid w:val="00FA7D8B"/>
    <w:rsid w:val="00FB0E1F"/>
    <w:rsid w:val="00FB109C"/>
    <w:rsid w:val="00FB2224"/>
    <w:rsid w:val="00FB37FF"/>
    <w:rsid w:val="00FB400B"/>
    <w:rsid w:val="00FB57AD"/>
    <w:rsid w:val="00FB5A55"/>
    <w:rsid w:val="00FB707E"/>
    <w:rsid w:val="00FB7F76"/>
    <w:rsid w:val="00FC24A1"/>
    <w:rsid w:val="00FC2C72"/>
    <w:rsid w:val="00FC3480"/>
    <w:rsid w:val="00FC40A0"/>
    <w:rsid w:val="00FC44BD"/>
    <w:rsid w:val="00FC4CA7"/>
    <w:rsid w:val="00FC4DE5"/>
    <w:rsid w:val="00FC4ED0"/>
    <w:rsid w:val="00FC5E3E"/>
    <w:rsid w:val="00FC68E0"/>
    <w:rsid w:val="00FD077D"/>
    <w:rsid w:val="00FD152F"/>
    <w:rsid w:val="00FD3BA4"/>
    <w:rsid w:val="00FD3E52"/>
    <w:rsid w:val="00FD47A3"/>
    <w:rsid w:val="00FD48FA"/>
    <w:rsid w:val="00FD4997"/>
    <w:rsid w:val="00FD7335"/>
    <w:rsid w:val="00FE063E"/>
    <w:rsid w:val="00FE1665"/>
    <w:rsid w:val="00FE24C8"/>
    <w:rsid w:val="00FE2B88"/>
    <w:rsid w:val="00FE2CF8"/>
    <w:rsid w:val="00FE3097"/>
    <w:rsid w:val="00FE33C5"/>
    <w:rsid w:val="00FE3603"/>
    <w:rsid w:val="00FE3C7B"/>
    <w:rsid w:val="00FE4158"/>
    <w:rsid w:val="00FE42A8"/>
    <w:rsid w:val="00FE4CCC"/>
    <w:rsid w:val="00FE4FC8"/>
    <w:rsid w:val="00FE573E"/>
    <w:rsid w:val="00FE646C"/>
    <w:rsid w:val="00FE69B2"/>
    <w:rsid w:val="00FE6B94"/>
    <w:rsid w:val="00FE6C6A"/>
    <w:rsid w:val="00FE6E13"/>
    <w:rsid w:val="00FF0069"/>
    <w:rsid w:val="00FF0CC6"/>
    <w:rsid w:val="00FF2819"/>
    <w:rsid w:val="00FF3BE6"/>
    <w:rsid w:val="00FF516B"/>
    <w:rsid w:val="00FF53C5"/>
    <w:rsid w:val="00FF56A9"/>
    <w:rsid w:val="00FF65C2"/>
    <w:rsid w:val="00FF7B6E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uiPriority w:val="99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character" w:customStyle="1" w:styleId="Char11">
    <w:name w:val="列出段落 Char1"/>
    <w:uiPriority w:val="34"/>
    <w:qFormat/>
    <w:locked/>
    <w:rsid w:val="00B227DB"/>
    <w:rPr>
      <w:rFonts w:eastAsia="MS Mincho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uiPriority w:val="99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character" w:customStyle="1" w:styleId="Char11">
    <w:name w:val="列出段落 Char1"/>
    <w:uiPriority w:val="34"/>
    <w:qFormat/>
    <w:locked/>
    <w:rsid w:val="00B227DB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10235</TotalTime>
  <Pages>3</Pages>
  <Words>787</Words>
  <Characters>4490</Characters>
  <Application>Microsoft Office Word</Application>
  <DocSecurity>0</DocSecurity>
  <Lines>37</Lines>
  <Paragraphs>10</Paragraphs>
  <ScaleCrop>false</ScaleCrop>
  <Company/>
  <LinksUpToDate>false</LinksUpToDate>
  <CharactersWithSpaces>5267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Han</cp:lastModifiedBy>
  <cp:revision>2870</cp:revision>
  <dcterms:created xsi:type="dcterms:W3CDTF">2023-07-14T07:47:00Z</dcterms:created>
  <dcterms:modified xsi:type="dcterms:W3CDTF">2024-11-07T12:10:00Z</dcterms:modified>
</cp:coreProperties>
</file>